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0AC1385" w14:textId="77777777" w:rsidR="00B9340C" w:rsidRDefault="00544221">
      <w:pPr>
        <w:pStyle w:val="Normal1"/>
        <w:spacing w:after="0" w:line="240" w:lineRule="auto"/>
      </w:pPr>
      <w:r>
        <w:rPr>
          <w:b/>
          <w:sz w:val="36"/>
          <w:szCs w:val="36"/>
        </w:rPr>
        <w:t>Maryland State Board of Elections</w:t>
      </w:r>
      <w:r>
        <w:rPr>
          <w:noProof/>
        </w:rPr>
        <w:drawing>
          <wp:inline distT="114300" distB="114300" distL="114300" distR="114300" wp14:anchorId="6CC34CCA" wp14:editId="1B65CC15">
            <wp:extent cx="5943600" cy="12700"/>
            <wp:effectExtent l="25400" t="25400" r="25400" b="25400"/>
            <wp:docPr id="1" name="image01.png"/>
            <wp:cNvGraphicFramePr/>
            <a:graphic xmlns:a="http://schemas.openxmlformats.org/drawingml/2006/main">
              <a:graphicData uri="http://schemas.openxmlformats.org/drawingml/2006/picture">
                <pic:pic xmlns:pic="http://schemas.openxmlformats.org/drawingml/2006/picture">
                  <pic:nvPicPr>
                    <pic:cNvPr id="0" name="image01.png"/>
                    <pic:cNvPicPr preferRelativeResize="0"/>
                  </pic:nvPicPr>
                  <pic:blipFill>
                    <a:blip r:embed="rId7"/>
                    <a:srcRect/>
                    <a:stretch>
                      <a:fillRect/>
                    </a:stretch>
                  </pic:blipFill>
                  <pic:spPr>
                    <a:xfrm>
                      <a:off x="0" y="0"/>
                      <a:ext cx="5943600" cy="12700"/>
                    </a:xfrm>
                    <a:prstGeom prst="rect">
                      <a:avLst/>
                    </a:prstGeom>
                    <a:ln w="25400">
                      <a:solidFill>
                        <a:srgbClr val="000000"/>
                      </a:solidFill>
                      <a:prstDash val="solid"/>
                    </a:ln>
                  </pic:spPr>
                </pic:pic>
              </a:graphicData>
            </a:graphic>
          </wp:inline>
        </w:drawing>
      </w:r>
    </w:p>
    <w:p w14:paraId="4475C33C" w14:textId="3875D31A" w:rsidR="00B9340C" w:rsidRDefault="00544221">
      <w:pPr>
        <w:pStyle w:val="Normal1"/>
        <w:spacing w:after="0" w:line="240" w:lineRule="auto"/>
      </w:pPr>
      <w:r>
        <w:rPr>
          <w:b/>
          <w:sz w:val="28"/>
          <w:szCs w:val="28"/>
        </w:rPr>
        <w:br/>
      </w:r>
      <w:r>
        <w:rPr>
          <w:b/>
          <w:sz w:val="36"/>
          <w:szCs w:val="36"/>
        </w:rPr>
        <w:t xml:space="preserve">New Voting System Public Education Program Plan </w:t>
      </w:r>
    </w:p>
    <w:p w14:paraId="74CFC08A" w14:textId="77777777" w:rsidR="00B9340C" w:rsidRDefault="00544221">
      <w:pPr>
        <w:pStyle w:val="Normal1"/>
        <w:spacing w:after="0" w:line="240" w:lineRule="auto"/>
      </w:pPr>
      <w:r>
        <w:rPr>
          <w:b/>
          <w:sz w:val="28"/>
          <w:szCs w:val="28"/>
        </w:rPr>
        <w:t>Background</w:t>
      </w:r>
    </w:p>
    <w:p w14:paraId="611A75FA" w14:textId="77777777" w:rsidR="00B9340C" w:rsidRDefault="00544221">
      <w:pPr>
        <w:pStyle w:val="Normal1"/>
        <w:spacing w:after="0" w:line="240" w:lineRule="auto"/>
      </w:pPr>
      <w:r>
        <w:rPr>
          <w:rFonts w:ascii="Cambria" w:eastAsia="Cambria" w:hAnsi="Cambria" w:cs="Cambria"/>
        </w:rPr>
        <w:t xml:space="preserve">COMAR 33.09.06.02 requires SBE to develop a public education program plan for local implementation.  The program is designed to ensure that the community understands the new system.  </w:t>
      </w:r>
      <w:r>
        <w:t xml:space="preserve"> </w:t>
      </w:r>
      <w:r>
        <w:br/>
      </w:r>
    </w:p>
    <w:p w14:paraId="4F2CDDCC" w14:textId="77777777" w:rsidR="00B9340C" w:rsidRDefault="00544221">
      <w:pPr>
        <w:pStyle w:val="Normal1"/>
        <w:spacing w:after="0" w:line="240" w:lineRule="auto"/>
      </w:pPr>
      <w:r>
        <w:rPr>
          <w:b/>
          <w:sz w:val="28"/>
          <w:szCs w:val="28"/>
        </w:rPr>
        <w:t>Regulation Text</w:t>
      </w:r>
    </w:p>
    <w:p w14:paraId="0745BD1F" w14:textId="77777777" w:rsidR="00B9340C" w:rsidRDefault="00544221">
      <w:pPr>
        <w:pStyle w:val="Heading3"/>
        <w:spacing w:before="0"/>
      </w:pPr>
      <w:r>
        <w:rPr>
          <w:rFonts w:ascii="Cambria" w:eastAsia="Cambria" w:hAnsi="Cambria" w:cs="Cambria"/>
          <w:sz w:val="22"/>
          <w:szCs w:val="22"/>
        </w:rPr>
        <w:t xml:space="preserve">33.09.06.02 </w:t>
      </w:r>
    </w:p>
    <w:p w14:paraId="1974F1DB" w14:textId="77777777" w:rsidR="00B9340C" w:rsidRDefault="00544221">
      <w:pPr>
        <w:pStyle w:val="Heading3"/>
        <w:spacing w:before="0"/>
      </w:pPr>
      <w:r>
        <w:rPr>
          <w:rFonts w:ascii="Cambria" w:eastAsia="Cambria" w:hAnsi="Cambria" w:cs="Cambria"/>
          <w:sz w:val="22"/>
          <w:szCs w:val="22"/>
        </w:rPr>
        <w:t>Public Education Program.</w:t>
      </w:r>
    </w:p>
    <w:p w14:paraId="366F1CC0" w14:textId="77777777" w:rsidR="00B9340C" w:rsidRDefault="00544221">
      <w:pPr>
        <w:pStyle w:val="Normal1"/>
        <w:spacing w:after="0" w:line="240" w:lineRule="auto"/>
        <w:ind w:left="990" w:hanging="270"/>
      </w:pPr>
      <w:r>
        <w:rPr>
          <w:rFonts w:ascii="Cambria" w:eastAsia="Cambria" w:hAnsi="Cambria" w:cs="Cambria"/>
        </w:rPr>
        <w:t xml:space="preserve">A.  </w:t>
      </w:r>
      <w:r>
        <w:rPr>
          <w:rFonts w:ascii="Cambria" w:eastAsia="Cambria" w:hAnsi="Cambria" w:cs="Cambria"/>
          <w:b/>
        </w:rPr>
        <w:t xml:space="preserve">Plan Development.  </w:t>
      </w:r>
      <w:r>
        <w:rPr>
          <w:rFonts w:ascii="Cambria" w:eastAsia="Cambria" w:hAnsi="Cambria" w:cs="Cambria"/>
        </w:rPr>
        <w:t>The State Administrator shall develop a public education program to ensure that the community understands the new system.</w:t>
      </w:r>
    </w:p>
    <w:p w14:paraId="5FAEC272" w14:textId="77777777" w:rsidR="00B9340C" w:rsidRDefault="00544221">
      <w:pPr>
        <w:pStyle w:val="Normal1"/>
        <w:spacing w:after="0" w:line="240" w:lineRule="auto"/>
        <w:ind w:left="720"/>
      </w:pPr>
      <w:r>
        <w:rPr>
          <w:rFonts w:ascii="Cambria" w:eastAsia="Cambria" w:hAnsi="Cambria" w:cs="Cambria"/>
        </w:rPr>
        <w:t xml:space="preserve">B. </w:t>
      </w:r>
      <w:r>
        <w:rPr>
          <w:rFonts w:ascii="Cambria" w:eastAsia="Cambria" w:hAnsi="Cambria" w:cs="Cambria"/>
          <w:b/>
        </w:rPr>
        <w:t xml:space="preserve"> Minimum Components; Scope.</w:t>
      </w:r>
    </w:p>
    <w:p w14:paraId="4E66814E" w14:textId="77777777" w:rsidR="00B9340C" w:rsidRDefault="00544221">
      <w:pPr>
        <w:pStyle w:val="Normal1"/>
        <w:spacing w:after="0" w:line="240" w:lineRule="auto"/>
        <w:ind w:left="720" w:firstLine="720"/>
      </w:pPr>
      <w:r>
        <w:rPr>
          <w:rFonts w:ascii="Cambria" w:eastAsia="Cambria" w:hAnsi="Cambria" w:cs="Cambria"/>
        </w:rPr>
        <w:t>(1)  The program shall include:</w:t>
      </w:r>
    </w:p>
    <w:p w14:paraId="4D7B6AC5" w14:textId="77777777" w:rsidR="00B9340C" w:rsidRDefault="00544221">
      <w:pPr>
        <w:pStyle w:val="Normal1"/>
        <w:tabs>
          <w:tab w:val="left" w:pos="1800"/>
        </w:tabs>
        <w:spacing w:after="0" w:line="240" w:lineRule="auto"/>
        <w:ind w:left="2520" w:hanging="360"/>
      </w:pPr>
      <w:r>
        <w:rPr>
          <w:rFonts w:ascii="Cambria" w:eastAsia="Cambria" w:hAnsi="Cambria" w:cs="Cambria"/>
        </w:rPr>
        <w:t>(a)  Pre-election mailing to all households, with both written and graphic instructions on how to use the system; and</w:t>
      </w:r>
    </w:p>
    <w:p w14:paraId="12BBF4D1" w14:textId="77777777" w:rsidR="00B9340C" w:rsidRDefault="00544221">
      <w:pPr>
        <w:pStyle w:val="Normal1"/>
        <w:tabs>
          <w:tab w:val="left" w:pos="1800"/>
          <w:tab w:val="left" w:pos="2520"/>
        </w:tabs>
        <w:spacing w:after="0" w:line="240" w:lineRule="auto"/>
        <w:ind w:left="1440" w:firstLine="720"/>
      </w:pPr>
      <w:r>
        <w:rPr>
          <w:rFonts w:ascii="Cambria" w:eastAsia="Cambria" w:hAnsi="Cambria" w:cs="Cambria"/>
        </w:rPr>
        <w:t xml:space="preserve">(b) </w:t>
      </w:r>
      <w:r>
        <w:rPr>
          <w:rFonts w:ascii="Cambria" w:eastAsia="Cambria" w:hAnsi="Cambria" w:cs="Cambria"/>
        </w:rPr>
        <w:tab/>
        <w:t>Instructions in each polling place of how to use the system to vote.</w:t>
      </w:r>
    </w:p>
    <w:p w14:paraId="4FABA2F5" w14:textId="77777777" w:rsidR="00B9340C" w:rsidRDefault="00544221">
      <w:pPr>
        <w:pStyle w:val="Normal1"/>
        <w:spacing w:after="0" w:line="240" w:lineRule="auto"/>
        <w:ind w:left="720" w:firstLine="720"/>
      </w:pPr>
      <w:r>
        <w:rPr>
          <w:rFonts w:ascii="Cambria" w:eastAsia="Cambria" w:hAnsi="Cambria" w:cs="Cambria"/>
        </w:rPr>
        <w:t>(2)  The program shall also be directed at:</w:t>
      </w:r>
    </w:p>
    <w:p w14:paraId="06977137" w14:textId="77777777" w:rsidR="00B9340C" w:rsidRDefault="00544221">
      <w:pPr>
        <w:pStyle w:val="Normal1"/>
        <w:spacing w:after="0" w:line="240" w:lineRule="auto"/>
        <w:ind w:left="1440" w:firstLine="720"/>
      </w:pPr>
      <w:r>
        <w:rPr>
          <w:rFonts w:ascii="Cambria" w:eastAsia="Cambria" w:hAnsi="Cambria" w:cs="Cambria"/>
        </w:rPr>
        <w:t>(a)  Candidates;</w:t>
      </w:r>
    </w:p>
    <w:p w14:paraId="7ADF0725" w14:textId="77777777" w:rsidR="00B9340C" w:rsidRDefault="00544221">
      <w:pPr>
        <w:pStyle w:val="Normal1"/>
        <w:spacing w:after="0" w:line="240" w:lineRule="auto"/>
        <w:ind w:left="1440" w:firstLine="720"/>
      </w:pPr>
      <w:r>
        <w:rPr>
          <w:rFonts w:ascii="Cambria" w:eastAsia="Cambria" w:hAnsi="Cambria" w:cs="Cambria"/>
        </w:rPr>
        <w:t>(b)  Campaign groups;</w:t>
      </w:r>
    </w:p>
    <w:p w14:paraId="5922112C" w14:textId="77777777" w:rsidR="00B9340C" w:rsidRDefault="00544221">
      <w:pPr>
        <w:pStyle w:val="Normal1"/>
        <w:tabs>
          <w:tab w:val="left" w:pos="1800"/>
          <w:tab w:val="left" w:pos="2520"/>
        </w:tabs>
        <w:spacing w:after="0" w:line="240" w:lineRule="auto"/>
        <w:ind w:left="1440" w:firstLine="720"/>
      </w:pPr>
      <w:r>
        <w:rPr>
          <w:rFonts w:ascii="Cambria" w:eastAsia="Cambria" w:hAnsi="Cambria" w:cs="Cambria"/>
        </w:rPr>
        <w:t>(c)  Schools; and</w:t>
      </w:r>
    </w:p>
    <w:p w14:paraId="0AF9B335" w14:textId="77777777" w:rsidR="00B9340C" w:rsidRDefault="00544221">
      <w:pPr>
        <w:pStyle w:val="Normal1"/>
        <w:tabs>
          <w:tab w:val="left" w:pos="1800"/>
          <w:tab w:val="left" w:pos="2520"/>
        </w:tabs>
        <w:spacing w:after="0" w:line="240" w:lineRule="auto"/>
        <w:ind w:left="1440" w:firstLine="720"/>
      </w:pPr>
      <w:r>
        <w:rPr>
          <w:rFonts w:ascii="Cambria" w:eastAsia="Cambria" w:hAnsi="Cambria" w:cs="Cambria"/>
        </w:rPr>
        <w:t xml:space="preserve">(d) </w:t>
      </w:r>
      <w:r>
        <w:rPr>
          <w:rFonts w:ascii="Cambria" w:eastAsia="Cambria" w:hAnsi="Cambria" w:cs="Cambria"/>
        </w:rPr>
        <w:tab/>
        <w:t>News media.</w:t>
      </w:r>
    </w:p>
    <w:p w14:paraId="285CB326" w14:textId="77777777" w:rsidR="00B9340C" w:rsidRDefault="00544221">
      <w:pPr>
        <w:pStyle w:val="Normal1"/>
        <w:tabs>
          <w:tab w:val="left" w:pos="1800"/>
        </w:tabs>
        <w:spacing w:after="0" w:line="240" w:lineRule="auto"/>
        <w:ind w:left="990" w:hanging="270"/>
      </w:pPr>
      <w:r>
        <w:rPr>
          <w:rFonts w:ascii="Cambria" w:eastAsia="Cambria" w:hAnsi="Cambria" w:cs="Cambria"/>
        </w:rPr>
        <w:t xml:space="preserve">C.  </w:t>
      </w:r>
      <w:r>
        <w:rPr>
          <w:rFonts w:ascii="Cambria" w:eastAsia="Cambria" w:hAnsi="Cambria" w:cs="Cambria"/>
          <w:b/>
        </w:rPr>
        <w:t>Local Implementation and Funding.</w:t>
      </w:r>
      <w:r>
        <w:rPr>
          <w:rFonts w:ascii="Cambria" w:eastAsia="Cambria" w:hAnsi="Cambria" w:cs="Cambria"/>
        </w:rPr>
        <w:t xml:space="preserve">  The local board shall implement and provide the required funding for the public education plan developed by the State Administrator.</w:t>
      </w:r>
    </w:p>
    <w:p w14:paraId="075189CE" w14:textId="77777777" w:rsidR="00B9340C" w:rsidRDefault="00544221">
      <w:pPr>
        <w:pStyle w:val="Normal1"/>
        <w:spacing w:after="0" w:line="240" w:lineRule="auto"/>
        <w:ind w:left="720"/>
      </w:pPr>
      <w:r>
        <w:rPr>
          <w:rFonts w:ascii="Cambria" w:eastAsia="Cambria" w:hAnsi="Cambria" w:cs="Cambria"/>
        </w:rPr>
        <w:t xml:space="preserve">D.  </w:t>
      </w:r>
      <w:r>
        <w:rPr>
          <w:rFonts w:ascii="Cambria" w:eastAsia="Cambria" w:hAnsi="Cambria" w:cs="Cambria"/>
          <w:b/>
        </w:rPr>
        <w:t>Reports.</w:t>
      </w:r>
    </w:p>
    <w:p w14:paraId="5E2064DF" w14:textId="77777777" w:rsidR="00B9340C" w:rsidRDefault="00544221">
      <w:pPr>
        <w:pStyle w:val="Normal1"/>
        <w:tabs>
          <w:tab w:val="left" w:pos="1080"/>
        </w:tabs>
        <w:spacing w:after="0" w:line="240" w:lineRule="auto"/>
        <w:ind w:left="1800" w:hanging="360"/>
      </w:pPr>
      <w:r>
        <w:rPr>
          <w:rFonts w:ascii="Cambria" w:eastAsia="Cambria" w:hAnsi="Cambria" w:cs="Cambria"/>
        </w:rPr>
        <w:t>(1) When requested by the State Administrator, the local board shall report in writing to the State Administrator on the conduct of the public education plan.</w:t>
      </w:r>
    </w:p>
    <w:p w14:paraId="1BCAB254" w14:textId="77777777" w:rsidR="00B9340C" w:rsidRDefault="00544221">
      <w:pPr>
        <w:pStyle w:val="Normal1"/>
        <w:tabs>
          <w:tab w:val="left" w:pos="1080"/>
        </w:tabs>
        <w:spacing w:after="0" w:line="240" w:lineRule="auto"/>
        <w:ind w:left="1800" w:hanging="360"/>
      </w:pPr>
      <w:r>
        <w:rPr>
          <w:rFonts w:ascii="Cambria" w:eastAsia="Cambria" w:hAnsi="Cambria" w:cs="Cambria"/>
        </w:rPr>
        <w:t xml:space="preserve">(2) </w:t>
      </w:r>
      <w:r>
        <w:rPr>
          <w:rFonts w:ascii="Cambria" w:eastAsia="Cambria" w:hAnsi="Cambria" w:cs="Cambria"/>
        </w:rPr>
        <w:tab/>
        <w:t>The election director shall report to the local board the status of the implementation of the public education plan.</w:t>
      </w:r>
    </w:p>
    <w:p w14:paraId="4A2808E5" w14:textId="77777777" w:rsidR="00B9340C" w:rsidRDefault="00B9340C">
      <w:pPr>
        <w:pStyle w:val="Normal1"/>
        <w:spacing w:after="0" w:line="240" w:lineRule="auto"/>
      </w:pPr>
    </w:p>
    <w:p w14:paraId="7CEA24DC" w14:textId="77777777" w:rsidR="00B9340C" w:rsidRDefault="00544221">
      <w:pPr>
        <w:pStyle w:val="Normal1"/>
        <w:spacing w:after="0" w:line="240" w:lineRule="auto"/>
      </w:pPr>
      <w:r>
        <w:rPr>
          <w:b/>
          <w:sz w:val="28"/>
          <w:szCs w:val="28"/>
        </w:rPr>
        <w:t>Ensuring the Community Understands Maryland’s New Voting System</w:t>
      </w:r>
      <w:r>
        <w:rPr>
          <w:b/>
          <w:sz w:val="28"/>
          <w:szCs w:val="28"/>
        </w:rPr>
        <w:br/>
      </w:r>
      <w:r>
        <w:rPr>
          <w:rFonts w:ascii="Cambria" w:eastAsia="Cambria" w:hAnsi="Cambria" w:cs="Cambria"/>
          <w:b/>
        </w:rPr>
        <w:t>33.09.06.02(A)</w:t>
      </w:r>
    </w:p>
    <w:p w14:paraId="3D950CCD" w14:textId="5D3A3AC9" w:rsidR="00B9340C" w:rsidRDefault="005D1C3A">
      <w:pPr>
        <w:pStyle w:val="Normal1"/>
        <w:spacing w:after="0" w:line="240" w:lineRule="auto"/>
      </w:pPr>
      <w:r>
        <w:rPr>
          <w:rFonts w:ascii="Cambria" w:eastAsia="Cambria" w:hAnsi="Cambria" w:cs="Cambria"/>
        </w:rPr>
        <w:t xml:space="preserve">The goals of our </w:t>
      </w:r>
      <w:r w:rsidR="00544221">
        <w:rPr>
          <w:rFonts w:ascii="Cambria" w:eastAsia="Cambria" w:hAnsi="Cambria" w:cs="Cambria"/>
        </w:rPr>
        <w:t xml:space="preserve">statewide new voting system awareness and education campaign are </w:t>
      </w:r>
      <w:r w:rsidR="0087631A" w:rsidRPr="000148AD">
        <w:rPr>
          <w:rFonts w:ascii="Cambria" w:eastAsia="Cambria" w:hAnsi="Cambria" w:cs="Cambria"/>
          <w:b/>
        </w:rPr>
        <w:t>V.O.T.E.</w:t>
      </w:r>
      <w:r w:rsidR="00544221">
        <w:rPr>
          <w:rFonts w:ascii="Cambria" w:eastAsia="Cambria" w:hAnsi="Cambria" w:cs="Cambria"/>
        </w:rPr>
        <w:t>:</w:t>
      </w:r>
      <w:r w:rsidR="00CE17EC">
        <w:rPr>
          <w:rFonts w:ascii="Cambria" w:eastAsia="Cambria" w:hAnsi="Cambria" w:cs="Cambria"/>
        </w:rPr>
        <w:br/>
      </w:r>
    </w:p>
    <w:p w14:paraId="1A18D823" w14:textId="3C39620F" w:rsidR="00B9340C" w:rsidRDefault="00E44B32">
      <w:pPr>
        <w:pStyle w:val="Normal1"/>
        <w:numPr>
          <w:ilvl w:val="0"/>
          <w:numId w:val="6"/>
        </w:numPr>
        <w:spacing w:after="0" w:line="240" w:lineRule="auto"/>
        <w:ind w:hanging="360"/>
        <w:contextualSpacing/>
        <w:rPr>
          <w:rFonts w:ascii="Cambria" w:eastAsia="Cambria" w:hAnsi="Cambria" w:cs="Cambria"/>
        </w:rPr>
      </w:pPr>
      <w:r w:rsidRPr="004E525A">
        <w:rPr>
          <w:rFonts w:ascii="Cambria" w:eastAsia="Cambria" w:hAnsi="Cambria" w:cs="Cambria"/>
          <w:b/>
          <w:i/>
          <w:sz w:val="32"/>
        </w:rPr>
        <w:t>V</w:t>
      </w:r>
      <w:r>
        <w:rPr>
          <w:rFonts w:ascii="Cambria" w:eastAsia="Cambria" w:hAnsi="Cambria" w:cs="Cambria"/>
          <w:i/>
        </w:rPr>
        <w:t>oter awareness</w:t>
      </w:r>
      <w:r w:rsidR="000148AD">
        <w:rPr>
          <w:rFonts w:ascii="Cambria" w:eastAsia="Cambria" w:hAnsi="Cambria" w:cs="Cambria"/>
          <w:i/>
        </w:rPr>
        <w:t xml:space="preserve"> </w:t>
      </w:r>
      <w:r w:rsidR="00544221">
        <w:rPr>
          <w:rFonts w:ascii="Cambria" w:eastAsia="Cambria" w:hAnsi="Cambria" w:cs="Cambria"/>
        </w:rPr>
        <w:t xml:space="preserve"> among eligible voters that Maryland will use a new voting system in 2016;</w:t>
      </w:r>
    </w:p>
    <w:p w14:paraId="46286B04" w14:textId="67BDD258" w:rsidR="00B9340C" w:rsidRDefault="00E44B32">
      <w:pPr>
        <w:pStyle w:val="Normal1"/>
        <w:numPr>
          <w:ilvl w:val="0"/>
          <w:numId w:val="6"/>
        </w:numPr>
        <w:spacing w:after="0" w:line="240" w:lineRule="auto"/>
        <w:ind w:hanging="360"/>
        <w:contextualSpacing/>
        <w:rPr>
          <w:rFonts w:ascii="Cambria" w:eastAsia="Cambria" w:hAnsi="Cambria" w:cs="Cambria"/>
        </w:rPr>
      </w:pPr>
      <w:r w:rsidRPr="004E525A">
        <w:rPr>
          <w:rFonts w:ascii="Cambria" w:eastAsia="Cambria" w:hAnsi="Cambria" w:cs="Cambria"/>
          <w:b/>
          <w:i/>
          <w:sz w:val="32"/>
        </w:rPr>
        <w:t>O</w:t>
      </w:r>
      <w:r>
        <w:rPr>
          <w:rFonts w:ascii="Cambria" w:eastAsia="Cambria" w:hAnsi="Cambria" w:cs="Cambria"/>
          <w:i/>
        </w:rPr>
        <w:t xml:space="preserve">utreach </w:t>
      </w:r>
      <w:r w:rsidRPr="00E44B32">
        <w:rPr>
          <w:rFonts w:ascii="Cambria" w:eastAsia="Cambria" w:hAnsi="Cambria" w:cs="Cambria"/>
        </w:rPr>
        <w:t>to p</w:t>
      </w:r>
      <w:r w:rsidR="00544221" w:rsidRPr="00E44B32">
        <w:rPr>
          <w:rFonts w:ascii="Cambria" w:eastAsia="Cambria" w:hAnsi="Cambria" w:cs="Cambria"/>
        </w:rPr>
        <w:t>romote acceptance</w:t>
      </w:r>
      <w:r w:rsidR="00544221">
        <w:rPr>
          <w:rFonts w:ascii="Cambria" w:eastAsia="Cambria" w:hAnsi="Cambria" w:cs="Cambria"/>
        </w:rPr>
        <w:t xml:space="preserve"> of the new voting system among Maryland voters;</w:t>
      </w:r>
    </w:p>
    <w:p w14:paraId="179E4A0E" w14:textId="11CF106D" w:rsidR="00B9340C" w:rsidRDefault="00E44B32">
      <w:pPr>
        <w:pStyle w:val="Normal1"/>
        <w:numPr>
          <w:ilvl w:val="0"/>
          <w:numId w:val="6"/>
        </w:numPr>
        <w:spacing w:after="0" w:line="240" w:lineRule="auto"/>
        <w:ind w:hanging="360"/>
        <w:contextualSpacing/>
        <w:rPr>
          <w:rFonts w:ascii="Cambria" w:eastAsia="Cambria" w:hAnsi="Cambria" w:cs="Cambria"/>
        </w:rPr>
      </w:pPr>
      <w:r w:rsidRPr="004E525A">
        <w:rPr>
          <w:rFonts w:ascii="Cambria" w:eastAsia="Cambria" w:hAnsi="Cambria" w:cs="Cambria"/>
          <w:b/>
          <w:i/>
          <w:sz w:val="32"/>
        </w:rPr>
        <w:lastRenderedPageBreak/>
        <w:t>T</w:t>
      </w:r>
      <w:r>
        <w:rPr>
          <w:rFonts w:ascii="Cambria" w:eastAsia="Cambria" w:hAnsi="Cambria" w:cs="Cambria"/>
          <w:i/>
        </w:rPr>
        <w:t xml:space="preserve">ouchscreen </w:t>
      </w:r>
      <w:r w:rsidR="004E525A" w:rsidRPr="004E525A">
        <w:rPr>
          <w:rFonts w:ascii="Cambria" w:eastAsia="Cambria" w:hAnsi="Cambria" w:cs="Cambria"/>
        </w:rPr>
        <w:t>difference:</w:t>
      </w:r>
      <w:r w:rsidRPr="004E525A">
        <w:rPr>
          <w:rFonts w:ascii="Cambria" w:eastAsia="Cambria" w:hAnsi="Cambria" w:cs="Cambria"/>
        </w:rPr>
        <w:t xml:space="preserve"> </w:t>
      </w:r>
      <w:r w:rsidR="00D0702D" w:rsidRPr="004E525A">
        <w:rPr>
          <w:rFonts w:ascii="Cambria" w:eastAsia="Cambria" w:hAnsi="Cambria" w:cs="Cambria"/>
        </w:rPr>
        <w:t>Use a uniform message to e</w:t>
      </w:r>
      <w:r w:rsidR="00544221" w:rsidRPr="004E525A">
        <w:rPr>
          <w:rFonts w:ascii="Cambria" w:eastAsia="Cambria" w:hAnsi="Cambria" w:cs="Cambria"/>
        </w:rPr>
        <w:t>ducate</w:t>
      </w:r>
      <w:r w:rsidR="00544221" w:rsidRPr="00D0702D">
        <w:rPr>
          <w:rFonts w:ascii="Cambria" w:eastAsia="Cambria" w:hAnsi="Cambria" w:cs="Cambria"/>
        </w:rPr>
        <w:t xml:space="preserve"> voters on how the new</w:t>
      </w:r>
      <w:r w:rsidR="004E525A">
        <w:rPr>
          <w:rFonts w:ascii="Cambria" w:eastAsia="Cambria" w:hAnsi="Cambria" w:cs="Cambria"/>
        </w:rPr>
        <w:t xml:space="preserve"> paper-based</w:t>
      </w:r>
      <w:r w:rsidR="00544221" w:rsidRPr="00D0702D">
        <w:rPr>
          <w:rFonts w:ascii="Cambria" w:eastAsia="Cambria" w:hAnsi="Cambria" w:cs="Cambria"/>
        </w:rPr>
        <w:t xml:space="preserve"> system is different from the t</w:t>
      </w:r>
      <w:r w:rsidR="00544221">
        <w:rPr>
          <w:rFonts w:ascii="Cambria" w:eastAsia="Cambria" w:hAnsi="Cambria" w:cs="Cambria"/>
        </w:rPr>
        <w:t>ouchscreen voting system, how polling place layouts will change, and why ballot marking options will be different during early voting and on election day; and</w:t>
      </w:r>
    </w:p>
    <w:p w14:paraId="2E8BA725" w14:textId="2D713D47" w:rsidR="00B9340C" w:rsidRDefault="004E525A">
      <w:pPr>
        <w:pStyle w:val="Normal1"/>
        <w:numPr>
          <w:ilvl w:val="0"/>
          <w:numId w:val="6"/>
        </w:numPr>
        <w:spacing w:after="0" w:line="240" w:lineRule="auto"/>
        <w:ind w:hanging="360"/>
        <w:contextualSpacing/>
        <w:rPr>
          <w:rFonts w:ascii="Cambria" w:eastAsia="Cambria" w:hAnsi="Cambria" w:cs="Cambria"/>
        </w:rPr>
      </w:pPr>
      <w:r w:rsidRPr="004E525A">
        <w:rPr>
          <w:rFonts w:ascii="Cambria" w:eastAsia="Cambria" w:hAnsi="Cambria" w:cs="Cambria"/>
          <w:b/>
          <w:i/>
          <w:sz w:val="32"/>
        </w:rPr>
        <w:t>E</w:t>
      </w:r>
      <w:r w:rsidR="0021639A">
        <w:rPr>
          <w:rFonts w:ascii="Cambria" w:eastAsia="Cambria" w:hAnsi="Cambria" w:cs="Cambria"/>
          <w:i/>
        </w:rPr>
        <w:t>ngage</w:t>
      </w:r>
      <w:r>
        <w:rPr>
          <w:rFonts w:ascii="Cambria" w:eastAsia="Cambria" w:hAnsi="Cambria" w:cs="Cambria"/>
        </w:rPr>
        <w:t xml:space="preserve"> voters while </w:t>
      </w:r>
      <w:r w:rsidRPr="004E525A">
        <w:rPr>
          <w:rFonts w:ascii="Cambria" w:eastAsia="Cambria" w:hAnsi="Cambria" w:cs="Cambria"/>
        </w:rPr>
        <w:t>promoting</w:t>
      </w:r>
      <w:r w:rsidR="00544221" w:rsidRPr="004E525A">
        <w:rPr>
          <w:rFonts w:ascii="Cambria" w:eastAsia="Cambria" w:hAnsi="Cambria" w:cs="Cambria"/>
        </w:rPr>
        <w:t xml:space="preserve"> a positive public perception of</w:t>
      </w:r>
      <w:r w:rsidR="0021639A">
        <w:rPr>
          <w:rFonts w:ascii="Cambria" w:eastAsia="Cambria" w:hAnsi="Cambria" w:cs="Cambria"/>
        </w:rPr>
        <w:t xml:space="preserve"> the new voting system - </w:t>
      </w:r>
      <w:r>
        <w:rPr>
          <w:rFonts w:ascii="Cambria" w:eastAsia="Cambria" w:hAnsi="Cambria" w:cs="Cambria"/>
        </w:rPr>
        <w:t>#MDvotes2016</w:t>
      </w:r>
    </w:p>
    <w:p w14:paraId="3E9808CA" w14:textId="77777777" w:rsidR="00B9340C" w:rsidRDefault="00B9340C">
      <w:pPr>
        <w:pStyle w:val="Normal1"/>
        <w:spacing w:after="0" w:line="240" w:lineRule="auto"/>
      </w:pPr>
    </w:p>
    <w:p w14:paraId="6995F8C2" w14:textId="461C9671" w:rsidR="00B9340C" w:rsidRDefault="00544221">
      <w:pPr>
        <w:pStyle w:val="Normal1"/>
        <w:spacing w:after="0" w:line="240" w:lineRule="auto"/>
      </w:pPr>
      <w:r>
        <w:rPr>
          <w:rFonts w:ascii="Cambria" w:eastAsia="Cambria" w:hAnsi="Cambria" w:cs="Cambria"/>
        </w:rPr>
        <w:t xml:space="preserve">To accomplish these goals and meet public education program plan requirements, SBE will develop the following materials, plus </w:t>
      </w:r>
      <w:r w:rsidR="005D1C3A">
        <w:rPr>
          <w:rFonts w:ascii="Cambria" w:eastAsia="Cambria" w:hAnsi="Cambria" w:cs="Cambria"/>
        </w:rPr>
        <w:t xml:space="preserve">additional </w:t>
      </w:r>
      <w:r>
        <w:rPr>
          <w:rFonts w:ascii="Cambria" w:eastAsia="Cambria" w:hAnsi="Cambria" w:cs="Cambria"/>
        </w:rPr>
        <w:t>materials as needed:</w:t>
      </w:r>
    </w:p>
    <w:p w14:paraId="43502F00" w14:textId="71047BF7" w:rsidR="00B9340C" w:rsidRDefault="00544221" w:rsidP="006A331E">
      <w:pPr>
        <w:pStyle w:val="Normal1"/>
        <w:numPr>
          <w:ilvl w:val="0"/>
          <w:numId w:val="3"/>
        </w:numPr>
        <w:spacing w:after="0" w:line="240" w:lineRule="auto"/>
        <w:ind w:hanging="360"/>
        <w:contextualSpacing/>
        <w:rPr>
          <w:rFonts w:ascii="Cambria" w:eastAsia="Cambria" w:hAnsi="Cambria" w:cs="Cambria"/>
        </w:rPr>
      </w:pPr>
      <w:r>
        <w:rPr>
          <w:rFonts w:ascii="Cambria" w:eastAsia="Cambria" w:hAnsi="Cambria" w:cs="Cambria"/>
        </w:rPr>
        <w:t>YouTube video</w:t>
      </w:r>
      <w:r w:rsidR="005D1C3A">
        <w:rPr>
          <w:rFonts w:ascii="Cambria" w:eastAsia="Cambria" w:hAnsi="Cambria" w:cs="Cambria"/>
        </w:rPr>
        <w:t>(</w:t>
      </w:r>
      <w:r>
        <w:rPr>
          <w:rFonts w:ascii="Cambria" w:eastAsia="Cambria" w:hAnsi="Cambria" w:cs="Cambria"/>
        </w:rPr>
        <w:t>s</w:t>
      </w:r>
      <w:r w:rsidR="005D1C3A">
        <w:rPr>
          <w:rFonts w:ascii="Cambria" w:eastAsia="Cambria" w:hAnsi="Cambria" w:cs="Cambria"/>
        </w:rPr>
        <w:t>)</w:t>
      </w:r>
    </w:p>
    <w:p w14:paraId="7745284A" w14:textId="77777777" w:rsidR="00B9340C" w:rsidRDefault="00544221">
      <w:pPr>
        <w:pStyle w:val="Normal1"/>
        <w:numPr>
          <w:ilvl w:val="0"/>
          <w:numId w:val="3"/>
        </w:numPr>
        <w:spacing w:after="0" w:line="240" w:lineRule="auto"/>
        <w:ind w:hanging="360"/>
        <w:contextualSpacing/>
        <w:rPr>
          <w:rFonts w:ascii="Cambria" w:eastAsia="Cambria" w:hAnsi="Cambria" w:cs="Cambria"/>
        </w:rPr>
      </w:pPr>
      <w:r>
        <w:rPr>
          <w:rFonts w:ascii="Cambria" w:eastAsia="Cambria" w:hAnsi="Cambria" w:cs="Cambria"/>
        </w:rPr>
        <w:t>Website copy and images</w:t>
      </w:r>
    </w:p>
    <w:p w14:paraId="33278BE8" w14:textId="77777777" w:rsidR="00B9340C" w:rsidRDefault="00544221">
      <w:pPr>
        <w:pStyle w:val="Normal1"/>
        <w:numPr>
          <w:ilvl w:val="0"/>
          <w:numId w:val="3"/>
        </w:numPr>
        <w:spacing w:after="0" w:line="240" w:lineRule="auto"/>
        <w:ind w:hanging="360"/>
        <w:contextualSpacing/>
        <w:rPr>
          <w:rFonts w:ascii="Cambria" w:eastAsia="Cambria" w:hAnsi="Cambria" w:cs="Cambria"/>
        </w:rPr>
      </w:pPr>
      <w:r>
        <w:rPr>
          <w:rFonts w:ascii="Cambria" w:eastAsia="Cambria" w:hAnsi="Cambria" w:cs="Cambria"/>
        </w:rPr>
        <w:t>Communications and Social Media Toolkits</w:t>
      </w:r>
    </w:p>
    <w:p w14:paraId="44FDFBC9" w14:textId="5EB11FEB" w:rsidR="00D0702D" w:rsidRDefault="00D0702D">
      <w:pPr>
        <w:pStyle w:val="Normal1"/>
        <w:numPr>
          <w:ilvl w:val="0"/>
          <w:numId w:val="3"/>
        </w:numPr>
        <w:spacing w:after="0" w:line="240" w:lineRule="auto"/>
        <w:ind w:hanging="360"/>
        <w:contextualSpacing/>
        <w:rPr>
          <w:rFonts w:ascii="Cambria" w:eastAsia="Cambria" w:hAnsi="Cambria" w:cs="Cambria"/>
        </w:rPr>
      </w:pPr>
      <w:r>
        <w:rPr>
          <w:rFonts w:ascii="Cambria" w:eastAsia="Cambria" w:hAnsi="Cambria" w:cs="Cambria"/>
        </w:rPr>
        <w:t>Posters, flyers, and brochures</w:t>
      </w:r>
    </w:p>
    <w:p w14:paraId="1354BD04" w14:textId="6DA36E2E" w:rsidR="00B9340C" w:rsidRDefault="00544221">
      <w:pPr>
        <w:pStyle w:val="Normal1"/>
        <w:spacing w:after="0" w:line="240" w:lineRule="auto"/>
      </w:pPr>
      <w:r>
        <w:rPr>
          <w:rFonts w:ascii="Cambria" w:eastAsia="Cambria" w:hAnsi="Cambria" w:cs="Cambria"/>
          <w:color w:val="1155CC"/>
          <w:u w:val="single"/>
        </w:rPr>
        <w:t xml:space="preserve"> </w:t>
      </w:r>
    </w:p>
    <w:p w14:paraId="34E3FB66" w14:textId="21F2A9D7" w:rsidR="00B9340C" w:rsidRDefault="00544221">
      <w:pPr>
        <w:pStyle w:val="Normal1"/>
        <w:spacing w:after="0" w:line="240" w:lineRule="auto"/>
      </w:pPr>
      <w:r>
        <w:rPr>
          <w:rFonts w:ascii="Cambria" w:eastAsia="Cambria" w:hAnsi="Cambria" w:cs="Cambria"/>
        </w:rPr>
        <w:t xml:space="preserve">In addition, SBE will work with the LBEs to conduct grassroots voter outreach.  SBE will develop and make available voter outreach materials to ensure the LBEs can meet their Public Education Program Plan requirements in a </w:t>
      </w:r>
      <w:r w:rsidR="00D0702D">
        <w:rPr>
          <w:rFonts w:ascii="Cambria" w:eastAsia="Cambria" w:hAnsi="Cambria" w:cs="Cambria"/>
        </w:rPr>
        <w:t>uniform</w:t>
      </w:r>
      <w:r>
        <w:rPr>
          <w:rFonts w:ascii="Cambria" w:eastAsia="Cambria" w:hAnsi="Cambria" w:cs="Cambria"/>
        </w:rPr>
        <w:t>, high quality way.</w:t>
      </w:r>
      <w:r>
        <w:rPr>
          <w:rFonts w:ascii="Cambria" w:eastAsia="Cambria" w:hAnsi="Cambria" w:cs="Cambria"/>
        </w:rPr>
        <w:br/>
      </w:r>
    </w:p>
    <w:p w14:paraId="293053B2" w14:textId="77777777" w:rsidR="00B9340C" w:rsidRDefault="00544221">
      <w:pPr>
        <w:pStyle w:val="Normal1"/>
        <w:spacing w:after="0" w:line="240" w:lineRule="auto"/>
      </w:pPr>
      <w:r>
        <w:rPr>
          <w:b/>
          <w:sz w:val="36"/>
          <w:szCs w:val="36"/>
        </w:rPr>
        <w:t>Meeting the Required Components</w:t>
      </w:r>
    </w:p>
    <w:p w14:paraId="3E078CC3" w14:textId="77777777" w:rsidR="00B9340C" w:rsidRDefault="00544221">
      <w:pPr>
        <w:pStyle w:val="Normal1"/>
        <w:spacing w:after="0" w:line="240" w:lineRule="auto"/>
      </w:pPr>
      <w:r>
        <w:rPr>
          <w:b/>
          <w:sz w:val="28"/>
          <w:szCs w:val="28"/>
        </w:rPr>
        <w:t xml:space="preserve">Pre-election Mailing to All Households </w:t>
      </w:r>
    </w:p>
    <w:p w14:paraId="42AFD80D" w14:textId="77777777" w:rsidR="00B9340C" w:rsidRDefault="00544221">
      <w:pPr>
        <w:pStyle w:val="Normal1"/>
        <w:spacing w:after="0" w:line="240" w:lineRule="auto"/>
      </w:pPr>
      <w:r>
        <w:rPr>
          <w:rFonts w:ascii="Cambria" w:eastAsia="Cambria" w:hAnsi="Cambria" w:cs="Cambria"/>
          <w:b/>
        </w:rPr>
        <w:t>33.09.06.02(B)(1)(a)</w:t>
      </w:r>
    </w:p>
    <w:p w14:paraId="6F0041F0" w14:textId="0CB5FDE1" w:rsidR="00B9340C" w:rsidRDefault="00544221">
      <w:pPr>
        <w:pStyle w:val="Normal1"/>
        <w:spacing w:line="240" w:lineRule="auto"/>
      </w:pPr>
      <w:r>
        <w:rPr>
          <w:rFonts w:ascii="Cambria" w:eastAsia="Cambria" w:hAnsi="Cambria" w:cs="Cambria"/>
        </w:rPr>
        <w:t xml:space="preserve">All LBEs shall send a primary election specimen ballot with graphic and written instructions on how to use the new voting system to all active, registered voters in their respective jurisdiction, </w:t>
      </w:r>
      <w:r w:rsidRPr="002D21EB">
        <w:rPr>
          <w:rFonts w:ascii="Cambria" w:eastAsia="Cambria" w:hAnsi="Cambria" w:cs="Cambria"/>
        </w:rPr>
        <w:t>inclu</w:t>
      </w:r>
      <w:r w:rsidR="00D0702D" w:rsidRPr="002D21EB">
        <w:rPr>
          <w:rFonts w:ascii="Cambria" w:eastAsia="Cambria" w:hAnsi="Cambria" w:cs="Cambria"/>
        </w:rPr>
        <w:t>ding absentee voters, and to other</w:t>
      </w:r>
      <w:r w:rsidRPr="002D21EB">
        <w:rPr>
          <w:rFonts w:ascii="Cambria" w:eastAsia="Cambria" w:hAnsi="Cambria" w:cs="Cambria"/>
        </w:rPr>
        <w:t xml:space="preserve"> applicants who are pending</w:t>
      </w:r>
      <w:r>
        <w:rPr>
          <w:rFonts w:ascii="Cambria" w:eastAsia="Cambria" w:hAnsi="Cambria" w:cs="Cambria"/>
        </w:rPr>
        <w:t xml:space="preserve">.  The content of the specimen ballot mailing shall be as uniform as possible throughout the State.  SBE will provide the LBEs with </w:t>
      </w:r>
      <w:r w:rsidR="00637A30">
        <w:rPr>
          <w:rFonts w:ascii="Cambria" w:eastAsia="Cambria" w:hAnsi="Cambria" w:cs="Cambria"/>
        </w:rPr>
        <w:t>written inst</w:t>
      </w:r>
      <w:r w:rsidR="00CE17EC">
        <w:rPr>
          <w:rFonts w:ascii="Cambria" w:eastAsia="Cambria" w:hAnsi="Cambria" w:cs="Cambria"/>
        </w:rPr>
        <w:t>r</w:t>
      </w:r>
      <w:r w:rsidR="00637A30">
        <w:rPr>
          <w:rFonts w:ascii="Cambria" w:eastAsia="Cambria" w:hAnsi="Cambria" w:cs="Cambria"/>
        </w:rPr>
        <w:t>uctions</w:t>
      </w:r>
      <w:r>
        <w:rPr>
          <w:rFonts w:ascii="Cambria" w:eastAsia="Cambria" w:hAnsi="Cambria" w:cs="Cambria"/>
        </w:rPr>
        <w:t xml:space="preserve"> and the requisite graphics to include on one or more pages of their specimen ballot.    </w:t>
      </w:r>
    </w:p>
    <w:p w14:paraId="77EE7E82" w14:textId="77777777" w:rsidR="00B9340C" w:rsidRDefault="00544221" w:rsidP="00637A30">
      <w:pPr>
        <w:pStyle w:val="Normal1"/>
        <w:spacing w:line="240" w:lineRule="auto"/>
      </w:pPr>
      <w:r>
        <w:rPr>
          <w:rFonts w:ascii="Cambria" w:eastAsia="Cambria" w:hAnsi="Cambria" w:cs="Cambria"/>
        </w:rPr>
        <w:t>By doing this, the LBEs will meet one of the local implementation requirements of the public education program plan (COMAR 33.09.06.02.C) while also fulfilling the Notice of Election requirement under EL, § 8-102(a)(1) with a single mailing.  This saves money on postage and ensures a uniform message statewide.  While return service requested is required by regulation for list maintenance purposes in advance of a general election (COMAR 33.05.07.01.B), return service will not be required for this primary election specimen ballot.  SBE requires the LBEs to send these specimen ballots by non-forwardable mail.</w:t>
      </w:r>
    </w:p>
    <w:p w14:paraId="137837D7" w14:textId="0E03AC46" w:rsidR="00B9340C" w:rsidRDefault="00544221">
      <w:pPr>
        <w:pStyle w:val="Normal1"/>
        <w:spacing w:after="0" w:line="240" w:lineRule="auto"/>
      </w:pPr>
      <w:r>
        <w:rPr>
          <w:rFonts w:ascii="Cambria" w:eastAsia="Cambria" w:hAnsi="Cambria" w:cs="Cambria"/>
        </w:rPr>
        <w:t>Under EL, § 8-102(a)(1), LBEs must provide notice of the election</w:t>
      </w:r>
      <w:r>
        <w:rPr>
          <w:rFonts w:ascii="Cambria" w:eastAsia="Cambria" w:hAnsi="Cambria" w:cs="Cambria"/>
          <w:b/>
          <w:i/>
        </w:rPr>
        <w:t xml:space="preserve"> at least one week</w:t>
      </w:r>
      <w:r>
        <w:rPr>
          <w:rFonts w:ascii="Cambria" w:eastAsia="Cambria" w:hAnsi="Cambria" w:cs="Cambria"/>
        </w:rPr>
        <w:t xml:space="preserve"> before</w:t>
      </w:r>
      <w:r w:rsidR="002D21EB">
        <w:rPr>
          <w:rFonts w:ascii="Cambria" w:eastAsia="Cambria" w:hAnsi="Cambria" w:cs="Cambria"/>
        </w:rPr>
        <w:t xml:space="preserve"> the</w:t>
      </w:r>
      <w:r>
        <w:rPr>
          <w:rFonts w:ascii="Cambria" w:eastAsia="Cambria" w:hAnsi="Cambria" w:cs="Cambria"/>
        </w:rPr>
        <w:t xml:space="preserve"> first day of early voting.  Maryland’s 2016 primary election will be held on Tuesday, April 26th.  Early voting will begin on April 14th, so the latest possible mailing date for primary election specimen ballots is April 7th.  LBEs should plan accordingly.  The written and graphic instructions will be provided to the LBEs </w:t>
      </w:r>
      <w:r w:rsidRPr="005D1C3A">
        <w:rPr>
          <w:rFonts w:ascii="Cambria" w:eastAsia="Cambria" w:hAnsi="Cambria" w:cs="Cambria"/>
        </w:rPr>
        <w:t xml:space="preserve">at least </w:t>
      </w:r>
      <w:r w:rsidR="00BF4C83">
        <w:rPr>
          <w:rFonts w:ascii="Cambria" w:eastAsia="Cambria" w:hAnsi="Cambria" w:cs="Cambria"/>
        </w:rPr>
        <w:t>90</w:t>
      </w:r>
      <w:r w:rsidRPr="005D1C3A">
        <w:rPr>
          <w:rFonts w:ascii="Cambria" w:eastAsia="Cambria" w:hAnsi="Cambria" w:cs="Cambria"/>
        </w:rPr>
        <w:t xml:space="preserve"> days prior</w:t>
      </w:r>
      <w:r>
        <w:rPr>
          <w:rFonts w:ascii="Cambria" w:eastAsia="Cambria" w:hAnsi="Cambria" w:cs="Cambria"/>
        </w:rPr>
        <w:t xml:space="preserve"> to this latest mailing date.</w:t>
      </w:r>
    </w:p>
    <w:p w14:paraId="0602FB44" w14:textId="77777777" w:rsidR="00B9340C" w:rsidRDefault="00B9340C">
      <w:pPr>
        <w:pStyle w:val="Normal1"/>
        <w:spacing w:after="0" w:line="240" w:lineRule="auto"/>
      </w:pPr>
    </w:p>
    <w:p w14:paraId="3B6E101B" w14:textId="77777777" w:rsidR="00B9340C" w:rsidRDefault="00544221">
      <w:pPr>
        <w:pStyle w:val="Normal1"/>
        <w:spacing w:after="0" w:line="240" w:lineRule="auto"/>
      </w:pPr>
      <w:r>
        <w:rPr>
          <w:b/>
          <w:sz w:val="28"/>
          <w:szCs w:val="28"/>
        </w:rPr>
        <w:lastRenderedPageBreak/>
        <w:t>Specimen Ballot Requirements</w:t>
      </w:r>
      <w:r>
        <w:rPr>
          <w:b/>
        </w:rPr>
        <w:br/>
      </w:r>
      <w:r>
        <w:rPr>
          <w:rFonts w:ascii="Cambria" w:eastAsia="Cambria" w:hAnsi="Cambria" w:cs="Cambria"/>
        </w:rPr>
        <w:t>SBE’s Specimen Ballot policy requires specimen ballots to include the following content:</w:t>
      </w:r>
    </w:p>
    <w:p w14:paraId="086CC2B0" w14:textId="77777777" w:rsidR="00B9340C" w:rsidRDefault="00544221">
      <w:pPr>
        <w:pStyle w:val="Normal1"/>
        <w:numPr>
          <w:ilvl w:val="0"/>
          <w:numId w:val="1"/>
        </w:numPr>
        <w:spacing w:after="0"/>
        <w:ind w:hanging="360"/>
        <w:contextualSpacing/>
        <w:rPr>
          <w:rFonts w:ascii="Cambria" w:eastAsia="Cambria" w:hAnsi="Cambria" w:cs="Cambria"/>
        </w:rPr>
      </w:pPr>
      <w:r>
        <w:rPr>
          <w:rFonts w:ascii="Cambria" w:eastAsia="Cambria" w:hAnsi="Cambria" w:cs="Cambria"/>
        </w:rPr>
        <w:t>Date, time and place of election;</w:t>
      </w:r>
    </w:p>
    <w:p w14:paraId="4F759C79" w14:textId="77777777" w:rsidR="00B9340C" w:rsidRDefault="00544221">
      <w:pPr>
        <w:pStyle w:val="Normal1"/>
        <w:numPr>
          <w:ilvl w:val="0"/>
          <w:numId w:val="1"/>
        </w:numPr>
        <w:spacing w:after="0"/>
        <w:ind w:hanging="360"/>
        <w:contextualSpacing/>
        <w:rPr>
          <w:rFonts w:ascii="Cambria" w:eastAsia="Cambria" w:hAnsi="Cambria" w:cs="Cambria"/>
        </w:rPr>
      </w:pPr>
      <w:r>
        <w:rPr>
          <w:rFonts w:ascii="Cambria" w:eastAsia="Cambria" w:hAnsi="Cambria" w:cs="Cambria"/>
        </w:rPr>
        <w:t>Voter’s assigned polling place name and location;</w:t>
      </w:r>
    </w:p>
    <w:p w14:paraId="6E00B32F" w14:textId="1CD90FD5" w:rsidR="00B9340C" w:rsidRDefault="00544221">
      <w:pPr>
        <w:pStyle w:val="Normal1"/>
        <w:numPr>
          <w:ilvl w:val="0"/>
          <w:numId w:val="1"/>
        </w:numPr>
        <w:spacing w:after="0"/>
        <w:ind w:hanging="360"/>
        <w:contextualSpacing/>
        <w:rPr>
          <w:rFonts w:ascii="Cambria" w:eastAsia="Cambria" w:hAnsi="Cambria" w:cs="Cambria"/>
        </w:rPr>
      </w:pPr>
      <w:r>
        <w:rPr>
          <w:rFonts w:ascii="Cambria" w:eastAsia="Cambria" w:hAnsi="Cambria" w:cs="Cambria"/>
        </w:rPr>
        <w:t>Offices,</w:t>
      </w:r>
      <w:r w:rsidR="00952BD9">
        <w:rPr>
          <w:rFonts w:ascii="Cambria" w:eastAsia="Cambria" w:hAnsi="Cambria" w:cs="Cambria"/>
        </w:rPr>
        <w:t xml:space="preserve"> candidate names, and questions, if applicable, </w:t>
      </w:r>
      <w:r>
        <w:rPr>
          <w:rFonts w:ascii="Cambria" w:eastAsia="Cambria" w:hAnsi="Cambria" w:cs="Cambria"/>
        </w:rPr>
        <w:t>on the ballot;</w:t>
      </w:r>
    </w:p>
    <w:p w14:paraId="2BE6FB20" w14:textId="136EA4EB" w:rsidR="00B9340C" w:rsidRDefault="00544221">
      <w:pPr>
        <w:pStyle w:val="Normal1"/>
        <w:numPr>
          <w:ilvl w:val="0"/>
          <w:numId w:val="1"/>
        </w:numPr>
        <w:spacing w:after="0"/>
        <w:ind w:hanging="360"/>
        <w:contextualSpacing/>
        <w:rPr>
          <w:rFonts w:ascii="Cambria" w:eastAsia="Cambria" w:hAnsi="Cambria" w:cs="Cambria"/>
        </w:rPr>
      </w:pPr>
      <w:r>
        <w:rPr>
          <w:rFonts w:ascii="Cambria" w:eastAsia="Cambria" w:hAnsi="Cambria" w:cs="Cambria"/>
        </w:rPr>
        <w:t xml:space="preserve">Title and brief statement provided by the Department of Legislative Services summarizing all statewide </w:t>
      </w:r>
      <w:r w:rsidR="00D0702D">
        <w:rPr>
          <w:rFonts w:ascii="Cambria" w:eastAsia="Cambria" w:hAnsi="Cambria" w:cs="Cambria"/>
        </w:rPr>
        <w:t xml:space="preserve">general election </w:t>
      </w:r>
      <w:r>
        <w:rPr>
          <w:rFonts w:ascii="Cambria" w:eastAsia="Cambria" w:hAnsi="Cambria" w:cs="Cambria"/>
        </w:rPr>
        <w:t>ballot questions and any local ballot questions passed by the General Assembly;</w:t>
      </w:r>
    </w:p>
    <w:p w14:paraId="573CC793" w14:textId="77777777" w:rsidR="00B9340C" w:rsidRDefault="00544221" w:rsidP="006A331E">
      <w:pPr>
        <w:pStyle w:val="Normal1"/>
        <w:numPr>
          <w:ilvl w:val="0"/>
          <w:numId w:val="1"/>
        </w:numPr>
        <w:spacing w:after="0"/>
        <w:ind w:hanging="360"/>
        <w:contextualSpacing/>
        <w:rPr>
          <w:rFonts w:ascii="Cambria" w:eastAsia="Cambria" w:hAnsi="Cambria" w:cs="Cambria"/>
        </w:rPr>
      </w:pPr>
      <w:r>
        <w:rPr>
          <w:rFonts w:ascii="Cambria" w:eastAsia="Cambria" w:hAnsi="Cambria" w:cs="Cambria"/>
        </w:rPr>
        <w:t xml:space="preserve">Office title and names of all officially filed write-in candidates as of the date the LBE approves the specimen ballot for printing and  mailing – along with the following statement: </w:t>
      </w:r>
    </w:p>
    <w:p w14:paraId="51C14125" w14:textId="77777777" w:rsidR="00B9340C" w:rsidRPr="006A331E" w:rsidRDefault="00544221" w:rsidP="00D0702D">
      <w:pPr>
        <w:pStyle w:val="Normal1"/>
        <w:spacing w:after="0"/>
        <w:ind w:left="720"/>
        <w:contextualSpacing/>
        <w:rPr>
          <w:rFonts w:ascii="Cambria" w:eastAsia="Cambria" w:hAnsi="Cambria" w:cs="Cambria"/>
        </w:rPr>
      </w:pPr>
      <w:r w:rsidRPr="00D0702D">
        <w:rPr>
          <w:rFonts w:ascii="Cambria" w:eastAsia="Cambria" w:hAnsi="Cambria" w:cs="Cambria"/>
          <w:i/>
        </w:rPr>
        <w:t>There may be additional write-in candidates.</w:t>
      </w:r>
      <w:r w:rsidRPr="006A331E">
        <w:rPr>
          <w:rFonts w:ascii="Cambria" w:eastAsia="Cambria" w:hAnsi="Cambria" w:cs="Cambria"/>
        </w:rPr>
        <w:t xml:space="preserve">  </w:t>
      </w:r>
      <w:r w:rsidRPr="006A331E">
        <w:rPr>
          <w:rFonts w:ascii="Cambria" w:eastAsia="Cambria" w:hAnsi="Cambria" w:cs="Cambria"/>
          <w:i/>
        </w:rPr>
        <w:t xml:space="preserve">The final list of write-in candidates will be posted at the polling place.  </w:t>
      </w:r>
    </w:p>
    <w:p w14:paraId="7DED141C" w14:textId="77777777" w:rsidR="00B9340C" w:rsidRDefault="00544221">
      <w:pPr>
        <w:pStyle w:val="Normal1"/>
        <w:numPr>
          <w:ilvl w:val="0"/>
          <w:numId w:val="1"/>
        </w:numPr>
        <w:spacing w:after="0"/>
        <w:ind w:hanging="360"/>
        <w:contextualSpacing/>
        <w:rPr>
          <w:rFonts w:ascii="Cambria" w:eastAsia="Cambria" w:hAnsi="Cambria" w:cs="Cambria"/>
        </w:rPr>
      </w:pPr>
      <w:r>
        <w:rPr>
          <w:rFonts w:ascii="Cambria" w:eastAsia="Cambria" w:hAnsi="Cambria" w:cs="Cambria"/>
        </w:rPr>
        <w:t>Facsimile of the ballot that the voter is entitled to vote in the election;</w:t>
      </w:r>
    </w:p>
    <w:p w14:paraId="0B29770D" w14:textId="3914F0AF" w:rsidR="00B9340C" w:rsidRDefault="00544221">
      <w:pPr>
        <w:pStyle w:val="Normal1"/>
        <w:numPr>
          <w:ilvl w:val="0"/>
          <w:numId w:val="1"/>
        </w:numPr>
        <w:spacing w:after="0"/>
        <w:ind w:hanging="360"/>
        <w:contextualSpacing/>
        <w:rPr>
          <w:rFonts w:ascii="Cambria" w:eastAsia="Cambria" w:hAnsi="Cambria" w:cs="Cambria"/>
        </w:rPr>
      </w:pPr>
      <w:r>
        <w:rPr>
          <w:rFonts w:ascii="Cambria" w:eastAsia="Cambria" w:hAnsi="Cambria" w:cs="Cambria"/>
        </w:rPr>
        <w:t>The following sentence:  “</w:t>
      </w:r>
      <w:r w:rsidR="00D0702D">
        <w:rPr>
          <w:rFonts w:ascii="Cambria" w:eastAsia="Cambria" w:hAnsi="Cambria" w:cs="Cambria"/>
        </w:rPr>
        <w:t>The best time to vote during early voting when delays are least expected is</w:t>
      </w:r>
      <w:r>
        <w:rPr>
          <w:rFonts w:ascii="Cambria" w:eastAsia="Cambria" w:hAnsi="Cambria" w:cs="Cambria"/>
        </w:rPr>
        <w:t xml:space="preserve"> </w:t>
      </w:r>
      <w:r w:rsidR="00952BD9">
        <w:rPr>
          <w:rFonts w:ascii="Cambria" w:eastAsia="Cambria" w:hAnsi="Cambria" w:cs="Cambria"/>
        </w:rPr>
        <w:t>on Saturday and Sunday</w:t>
      </w:r>
      <w:r>
        <w:rPr>
          <w:rFonts w:ascii="Cambria" w:eastAsia="Cambria" w:hAnsi="Cambria" w:cs="Cambria"/>
        </w:rPr>
        <w:t>.</w:t>
      </w:r>
      <w:r w:rsidR="00952BD9">
        <w:rPr>
          <w:rFonts w:ascii="Cambria" w:eastAsia="Cambria" w:hAnsi="Cambria" w:cs="Cambria"/>
        </w:rPr>
        <w:t xml:space="preserve"> Presidential primary election early voting hours are from 10:00 a.m. to 8:00 p.m.; presidential general election early voting hours are from 8:00 a.m. to 8:00 p.m.</w:t>
      </w:r>
      <w:r>
        <w:rPr>
          <w:rFonts w:ascii="Cambria" w:eastAsia="Cambria" w:hAnsi="Cambria" w:cs="Cambria"/>
        </w:rPr>
        <w:t>”</w:t>
      </w:r>
    </w:p>
    <w:p w14:paraId="50C8F162" w14:textId="77777777" w:rsidR="00B9340C" w:rsidRDefault="00544221">
      <w:pPr>
        <w:pStyle w:val="Normal1"/>
        <w:numPr>
          <w:ilvl w:val="0"/>
          <w:numId w:val="1"/>
        </w:numPr>
        <w:spacing w:after="0"/>
        <w:ind w:hanging="360"/>
        <w:contextualSpacing/>
        <w:rPr>
          <w:rFonts w:ascii="Cambria" w:eastAsia="Cambria" w:hAnsi="Cambria" w:cs="Cambria"/>
        </w:rPr>
      </w:pPr>
      <w:r>
        <w:rPr>
          <w:rFonts w:ascii="Cambria" w:eastAsia="Cambria" w:hAnsi="Cambria" w:cs="Cambria"/>
        </w:rPr>
        <w:t>Instructions on how to vote on the State’s voting system for polling place voting;*</w:t>
      </w:r>
    </w:p>
    <w:p w14:paraId="47E11744" w14:textId="77777777" w:rsidR="00B9340C" w:rsidRDefault="00544221">
      <w:pPr>
        <w:pStyle w:val="Normal1"/>
        <w:numPr>
          <w:ilvl w:val="0"/>
          <w:numId w:val="1"/>
        </w:numPr>
        <w:spacing w:after="0"/>
        <w:ind w:hanging="360"/>
        <w:contextualSpacing/>
        <w:rPr>
          <w:rFonts w:ascii="Cambria" w:eastAsia="Cambria" w:hAnsi="Cambria" w:cs="Cambria"/>
        </w:rPr>
      </w:pPr>
      <w:r>
        <w:rPr>
          <w:rFonts w:ascii="Cambria" w:eastAsia="Cambria" w:hAnsi="Cambria" w:cs="Cambria"/>
        </w:rPr>
        <w:t>LBE name, address, telephone number and website;</w:t>
      </w:r>
    </w:p>
    <w:p w14:paraId="21465D4D" w14:textId="77777777" w:rsidR="00B9340C" w:rsidRDefault="00544221">
      <w:pPr>
        <w:pStyle w:val="Normal1"/>
        <w:numPr>
          <w:ilvl w:val="0"/>
          <w:numId w:val="1"/>
        </w:numPr>
        <w:spacing w:after="0"/>
        <w:ind w:hanging="360"/>
        <w:contextualSpacing/>
        <w:rPr>
          <w:rFonts w:ascii="Cambria" w:eastAsia="Cambria" w:hAnsi="Cambria" w:cs="Cambria"/>
        </w:rPr>
      </w:pPr>
      <w:r>
        <w:rPr>
          <w:rFonts w:ascii="Cambria" w:eastAsia="Cambria" w:hAnsi="Cambria" w:cs="Cambria"/>
        </w:rPr>
        <w:t>Early voting dates and times and early voting center locations (COMAR 33.17.03.01);</w:t>
      </w:r>
    </w:p>
    <w:p w14:paraId="23762565" w14:textId="3196BE22" w:rsidR="00B9340C" w:rsidRDefault="00544221">
      <w:pPr>
        <w:pStyle w:val="Normal1"/>
        <w:numPr>
          <w:ilvl w:val="0"/>
          <w:numId w:val="1"/>
        </w:numPr>
        <w:spacing w:after="0"/>
        <w:ind w:hanging="360"/>
        <w:contextualSpacing/>
        <w:rPr>
          <w:rFonts w:ascii="Cambria" w:eastAsia="Cambria" w:hAnsi="Cambria" w:cs="Cambria"/>
        </w:rPr>
      </w:pPr>
      <w:r>
        <w:rPr>
          <w:rFonts w:ascii="Cambria" w:eastAsia="Cambria" w:hAnsi="Cambria" w:cs="Cambria"/>
        </w:rPr>
        <w:t>SBE’s toll free number, 1-800-222-8683</w:t>
      </w:r>
      <w:r w:rsidR="00952BD9">
        <w:rPr>
          <w:rFonts w:ascii="Cambria" w:eastAsia="Cambria" w:hAnsi="Cambria" w:cs="Cambria"/>
        </w:rPr>
        <w:t xml:space="preserve">, and website, </w:t>
      </w:r>
      <w:hyperlink r:id="rId8" w:history="1">
        <w:r w:rsidR="00952BD9" w:rsidRPr="00952BD9">
          <w:rPr>
            <w:rStyle w:val="Hyperlink"/>
            <w:rFonts w:ascii="Cambria" w:eastAsia="Cambria" w:hAnsi="Cambria" w:cs="Cambria"/>
          </w:rPr>
          <w:t>elections.maryland.gov</w:t>
        </w:r>
      </w:hyperlink>
      <w:r>
        <w:rPr>
          <w:rFonts w:ascii="Cambria" w:eastAsia="Cambria" w:hAnsi="Cambria" w:cs="Cambria"/>
        </w:rPr>
        <w:t>; and</w:t>
      </w:r>
    </w:p>
    <w:p w14:paraId="0685660B" w14:textId="77777777" w:rsidR="00B9340C" w:rsidRDefault="00544221">
      <w:pPr>
        <w:pStyle w:val="Normal1"/>
        <w:numPr>
          <w:ilvl w:val="0"/>
          <w:numId w:val="1"/>
        </w:numPr>
        <w:ind w:hanging="360"/>
        <w:contextualSpacing/>
        <w:rPr>
          <w:rFonts w:ascii="Cambria" w:eastAsia="Cambria" w:hAnsi="Cambria" w:cs="Cambria"/>
        </w:rPr>
      </w:pPr>
      <w:r>
        <w:rPr>
          <w:rFonts w:ascii="Cambria" w:eastAsia="Cambria" w:hAnsi="Cambria" w:cs="Cambria"/>
        </w:rPr>
        <w:t>Statement encouraging voters to bring their specimen ballot with them to the polling place.</w:t>
      </w:r>
      <w:r>
        <w:rPr>
          <w:rFonts w:ascii="Cambria" w:eastAsia="Cambria" w:hAnsi="Cambria" w:cs="Cambria"/>
        </w:rPr>
        <w:br/>
        <w:t>* This content will be provided to each LBE to ensure clarity and consistency.</w:t>
      </w:r>
    </w:p>
    <w:p w14:paraId="46A85903" w14:textId="77777777" w:rsidR="00C856E8" w:rsidRDefault="00C856E8">
      <w:pPr>
        <w:pStyle w:val="Normal1"/>
        <w:spacing w:after="0" w:line="240" w:lineRule="auto"/>
        <w:rPr>
          <w:rFonts w:ascii="Cambria" w:eastAsia="Cambria" w:hAnsi="Cambria" w:cs="Cambria"/>
        </w:rPr>
      </w:pPr>
    </w:p>
    <w:p w14:paraId="436B9797" w14:textId="77777777" w:rsidR="00B9340C" w:rsidRDefault="00544221">
      <w:pPr>
        <w:pStyle w:val="Normal1"/>
        <w:spacing w:after="0" w:line="240" w:lineRule="auto"/>
      </w:pPr>
      <w:r>
        <w:rPr>
          <w:rFonts w:ascii="Cambria" w:eastAsia="Cambria" w:hAnsi="Cambria" w:cs="Cambria"/>
        </w:rPr>
        <w:t>Space permitting, LBEs may choose to include additional content, but the items listed above are the minimum requirements for the 2016 primary election specimen ballot.</w:t>
      </w:r>
    </w:p>
    <w:p w14:paraId="11A34AFC" w14:textId="77777777" w:rsidR="00B9340C" w:rsidRDefault="00B9340C">
      <w:pPr>
        <w:pStyle w:val="Normal1"/>
        <w:spacing w:after="0" w:line="240" w:lineRule="auto"/>
      </w:pPr>
    </w:p>
    <w:p w14:paraId="6B662B14" w14:textId="58DF3410" w:rsidR="00B9340C" w:rsidRPr="00AE0C8A" w:rsidRDefault="00544221" w:rsidP="00AE0C8A">
      <w:pPr>
        <w:spacing w:after="0" w:line="240" w:lineRule="auto"/>
        <w:rPr>
          <w:b/>
          <w:sz w:val="28"/>
          <w:szCs w:val="28"/>
        </w:rPr>
      </w:pPr>
      <w:r>
        <w:rPr>
          <w:b/>
          <w:sz w:val="28"/>
          <w:szCs w:val="28"/>
        </w:rPr>
        <w:t>Polling Place Instructions</w:t>
      </w:r>
      <w:r w:rsidR="00AE0C8A">
        <w:rPr>
          <w:b/>
          <w:sz w:val="28"/>
          <w:szCs w:val="28"/>
        </w:rPr>
        <w:br/>
      </w:r>
      <w:r>
        <w:rPr>
          <w:rFonts w:ascii="Cambria" w:eastAsia="Cambria" w:hAnsi="Cambria" w:cs="Cambria"/>
          <w:b/>
        </w:rPr>
        <w:t>33.09.06.02(B)(1)(b)</w:t>
      </w:r>
    </w:p>
    <w:p w14:paraId="19A4E3E1" w14:textId="77777777" w:rsidR="00D0702D" w:rsidRDefault="00544221" w:rsidP="00AE0C8A">
      <w:pPr>
        <w:pStyle w:val="Normal1"/>
        <w:spacing w:after="0" w:line="240" w:lineRule="auto"/>
        <w:rPr>
          <w:rFonts w:ascii="Cambria" w:eastAsia="Cambria" w:hAnsi="Cambria" w:cs="Cambria"/>
        </w:rPr>
      </w:pPr>
      <w:r>
        <w:rPr>
          <w:rFonts w:ascii="Cambria" w:eastAsia="Cambria" w:hAnsi="Cambria" w:cs="Cambria"/>
        </w:rPr>
        <w:t xml:space="preserve">SBE will develop posters with instructions on how to use the new voting system.  LBEs will be responsible for determining their print quantity and posting them at all polling places.  </w:t>
      </w:r>
    </w:p>
    <w:p w14:paraId="498F9540" w14:textId="65C6F219" w:rsidR="00B9340C" w:rsidRDefault="00544221" w:rsidP="00AE0C8A">
      <w:pPr>
        <w:pStyle w:val="Normal1"/>
        <w:spacing w:after="0" w:line="240" w:lineRule="auto"/>
      </w:pPr>
      <w:r>
        <w:rPr>
          <w:rFonts w:ascii="Cambria" w:eastAsia="Cambria" w:hAnsi="Cambria" w:cs="Cambria"/>
          <w:b/>
        </w:rPr>
        <w:t xml:space="preserve">Note:  </w:t>
      </w:r>
      <w:r>
        <w:rPr>
          <w:rFonts w:ascii="Cambria" w:eastAsia="Cambria" w:hAnsi="Cambria" w:cs="Cambria"/>
        </w:rPr>
        <w:t xml:space="preserve">LBEs with limited space to hang posters or with polling places that do not permit tape on the walls should contact SBE as soon as possible to ensure these restrictions are taken into account during poster development.  </w:t>
      </w:r>
    </w:p>
    <w:p w14:paraId="245DA32D" w14:textId="77777777" w:rsidR="00B9340C" w:rsidRDefault="00B9340C">
      <w:pPr>
        <w:pStyle w:val="Normal1"/>
        <w:spacing w:after="0" w:line="240" w:lineRule="auto"/>
      </w:pPr>
    </w:p>
    <w:p w14:paraId="3749B08B" w14:textId="77777777" w:rsidR="00B9340C" w:rsidRDefault="00544221">
      <w:pPr>
        <w:pStyle w:val="Normal1"/>
        <w:spacing w:after="0" w:line="240" w:lineRule="auto"/>
      </w:pPr>
      <w:r>
        <w:rPr>
          <w:b/>
          <w:sz w:val="28"/>
          <w:szCs w:val="28"/>
        </w:rPr>
        <w:t>Target Audience</w:t>
      </w:r>
      <w:r>
        <w:rPr>
          <w:b/>
        </w:rPr>
        <w:t xml:space="preserve"> </w:t>
      </w:r>
    </w:p>
    <w:p w14:paraId="21068B01" w14:textId="47B42E83" w:rsidR="00B9340C" w:rsidRDefault="00544221">
      <w:pPr>
        <w:pStyle w:val="Normal1"/>
        <w:spacing w:after="0" w:line="240" w:lineRule="auto"/>
      </w:pPr>
      <w:r>
        <w:rPr>
          <w:rFonts w:ascii="Cambria" w:eastAsia="Cambria" w:hAnsi="Cambria" w:cs="Cambria"/>
        </w:rPr>
        <w:t>The overall target audience for</w:t>
      </w:r>
      <w:r w:rsidR="00637A30">
        <w:rPr>
          <w:rFonts w:ascii="Cambria" w:eastAsia="Cambria" w:hAnsi="Cambria" w:cs="Cambria"/>
        </w:rPr>
        <w:t xml:space="preserve"> SBE’s voter outreach effort</w:t>
      </w:r>
      <w:r>
        <w:rPr>
          <w:rFonts w:ascii="Cambria" w:eastAsia="Cambria" w:hAnsi="Cambria" w:cs="Cambria"/>
        </w:rPr>
        <w:t xml:space="preserve"> is all eligible voters</w:t>
      </w:r>
      <w:r w:rsidR="00D0702D">
        <w:rPr>
          <w:rFonts w:ascii="Cambria" w:eastAsia="Cambria" w:hAnsi="Cambria" w:cs="Cambria"/>
        </w:rPr>
        <w:t xml:space="preserve"> and individuals eligible to become registered voters</w:t>
      </w:r>
      <w:r>
        <w:rPr>
          <w:rFonts w:ascii="Cambria" w:eastAsia="Cambria" w:hAnsi="Cambria" w:cs="Cambria"/>
        </w:rPr>
        <w:t xml:space="preserve"> in Maryland.  SBE encourages the LBEs to reach out to as many </w:t>
      </w:r>
      <w:r w:rsidR="00D0702D">
        <w:rPr>
          <w:rFonts w:ascii="Cambria" w:eastAsia="Cambria" w:hAnsi="Cambria" w:cs="Cambria"/>
        </w:rPr>
        <w:t>potential</w:t>
      </w:r>
      <w:r>
        <w:rPr>
          <w:rFonts w:ascii="Cambria" w:eastAsia="Cambria" w:hAnsi="Cambria" w:cs="Cambria"/>
        </w:rPr>
        <w:t xml:space="preserve"> voters as possible i</w:t>
      </w:r>
      <w:r w:rsidR="00637A30">
        <w:rPr>
          <w:rFonts w:ascii="Cambria" w:eastAsia="Cambria" w:hAnsi="Cambria" w:cs="Cambria"/>
        </w:rPr>
        <w:t>n their respective jurisdiction</w:t>
      </w:r>
      <w:r>
        <w:rPr>
          <w:rFonts w:ascii="Cambria" w:eastAsia="Cambria" w:hAnsi="Cambria" w:cs="Cambria"/>
        </w:rPr>
        <w:t xml:space="preserve">.  While creating awareness and </w:t>
      </w:r>
      <w:r>
        <w:rPr>
          <w:rFonts w:ascii="Cambria" w:eastAsia="Cambria" w:hAnsi="Cambria" w:cs="Cambria"/>
        </w:rPr>
        <w:lastRenderedPageBreak/>
        <w:t xml:space="preserve">educating </w:t>
      </w:r>
      <w:r w:rsidR="00D0702D">
        <w:rPr>
          <w:rFonts w:ascii="Cambria" w:eastAsia="Cambria" w:hAnsi="Cambria" w:cs="Cambria"/>
        </w:rPr>
        <w:t>the public</w:t>
      </w:r>
      <w:r>
        <w:rPr>
          <w:rFonts w:ascii="Cambria" w:eastAsia="Cambria" w:hAnsi="Cambria" w:cs="Cambria"/>
        </w:rPr>
        <w:t xml:space="preserve"> on the new voting system is a statewide effort, LBEs are in the best position to know where their county’s </w:t>
      </w:r>
      <w:r w:rsidR="00D0702D">
        <w:rPr>
          <w:rFonts w:ascii="Cambria" w:eastAsia="Cambria" w:hAnsi="Cambria" w:cs="Cambria"/>
        </w:rPr>
        <w:t>potential</w:t>
      </w:r>
      <w:r>
        <w:rPr>
          <w:rFonts w:ascii="Cambria" w:eastAsia="Cambria" w:hAnsi="Cambria" w:cs="Cambria"/>
        </w:rPr>
        <w:t xml:space="preserve"> voters gather and what local events to attend.</w:t>
      </w:r>
    </w:p>
    <w:p w14:paraId="130F7C48" w14:textId="77777777" w:rsidR="00B9340C" w:rsidRDefault="00B9340C">
      <w:pPr>
        <w:pStyle w:val="Normal1"/>
        <w:spacing w:after="0" w:line="240" w:lineRule="auto"/>
      </w:pPr>
    </w:p>
    <w:p w14:paraId="541FA49B" w14:textId="77777777" w:rsidR="00B9340C" w:rsidRDefault="00544221">
      <w:pPr>
        <w:pStyle w:val="Normal1"/>
        <w:spacing w:after="0" w:line="240" w:lineRule="auto"/>
      </w:pPr>
      <w:r>
        <w:rPr>
          <w:b/>
          <w:sz w:val="28"/>
          <w:szCs w:val="28"/>
        </w:rPr>
        <w:t>Direct Outreach to Particular Audiences</w:t>
      </w:r>
    </w:p>
    <w:p w14:paraId="5CFAAEF7" w14:textId="77777777" w:rsidR="00B9340C" w:rsidRDefault="00544221">
      <w:pPr>
        <w:pStyle w:val="Normal1"/>
        <w:spacing w:after="0" w:line="240" w:lineRule="auto"/>
      </w:pPr>
      <w:r>
        <w:rPr>
          <w:rFonts w:ascii="Cambria" w:eastAsia="Cambria" w:hAnsi="Cambria" w:cs="Cambria"/>
          <w:b/>
        </w:rPr>
        <w:t>33.09.06.02(B)(2)(a)-(d)</w:t>
      </w:r>
    </w:p>
    <w:p w14:paraId="18171FB6" w14:textId="5D60E049" w:rsidR="00B9340C" w:rsidRPr="003C62C9" w:rsidRDefault="00544221">
      <w:pPr>
        <w:pStyle w:val="Normal1"/>
        <w:spacing w:after="0" w:line="240" w:lineRule="auto"/>
        <w:rPr>
          <w:color w:val="808080" w:themeColor="background1" w:themeShade="80"/>
        </w:rPr>
      </w:pPr>
      <w:r>
        <w:rPr>
          <w:rFonts w:ascii="Cambria" w:eastAsia="Cambria" w:hAnsi="Cambria" w:cs="Cambria"/>
        </w:rPr>
        <w:t xml:space="preserve">COMAR specifically requires LBEs to reach out to candidates, campaign groups, schools, and news media.  To help the LBEs meet this requirement, SBE </w:t>
      </w:r>
      <w:r w:rsidR="005D1C3A">
        <w:rPr>
          <w:rFonts w:ascii="Cambria" w:eastAsia="Cambria" w:hAnsi="Cambria" w:cs="Cambria"/>
        </w:rPr>
        <w:t>will</w:t>
      </w:r>
      <w:r>
        <w:rPr>
          <w:rFonts w:ascii="Cambria" w:eastAsia="Cambria" w:hAnsi="Cambria" w:cs="Cambria"/>
        </w:rPr>
        <w:t xml:space="preserve"> develop a digital outreach toolkit.  The toolkit </w:t>
      </w:r>
      <w:r w:rsidR="005D1C3A">
        <w:rPr>
          <w:rFonts w:ascii="Cambria" w:eastAsia="Cambria" w:hAnsi="Cambria" w:cs="Cambria"/>
        </w:rPr>
        <w:t xml:space="preserve">will </w:t>
      </w:r>
      <w:r>
        <w:rPr>
          <w:rFonts w:ascii="Cambria" w:eastAsia="Cambria" w:hAnsi="Cambria" w:cs="Cambria"/>
        </w:rPr>
        <w:t xml:space="preserve">include the following </w:t>
      </w:r>
      <w:proofErr w:type="gramStart"/>
      <w:r>
        <w:rPr>
          <w:rFonts w:ascii="Cambria" w:eastAsia="Cambria" w:hAnsi="Cambria" w:cs="Cambria"/>
        </w:rPr>
        <w:t>materials</w:t>
      </w:r>
      <w:proofErr w:type="gramEnd"/>
      <w:r>
        <w:rPr>
          <w:rFonts w:ascii="Cambria" w:eastAsia="Cambria" w:hAnsi="Cambria" w:cs="Cambria"/>
        </w:rPr>
        <w:t xml:space="preserve"> and all </w:t>
      </w:r>
      <w:r w:rsidR="005D1C3A">
        <w:rPr>
          <w:rFonts w:ascii="Cambria" w:eastAsia="Cambria" w:hAnsi="Cambria" w:cs="Cambria"/>
        </w:rPr>
        <w:t>will be</w:t>
      </w:r>
      <w:r>
        <w:rPr>
          <w:rFonts w:ascii="Cambria" w:eastAsia="Cambria" w:hAnsi="Cambria" w:cs="Cambria"/>
        </w:rPr>
        <w:t xml:space="preserve"> available under Voting System/Voter Outreach on the SBE Online Library:</w:t>
      </w:r>
      <w:r>
        <w:rPr>
          <w:rFonts w:ascii="Cambria" w:eastAsia="Cambria" w:hAnsi="Cambria" w:cs="Cambria"/>
        </w:rPr>
        <w:br/>
      </w:r>
      <w:r w:rsidRPr="003C62C9">
        <w:rPr>
          <w:rFonts w:ascii="Cambria" w:eastAsia="Cambria" w:hAnsi="Cambria" w:cs="Cambria"/>
          <w:color w:val="808080" w:themeColor="background1" w:themeShade="80"/>
          <w:sz w:val="18"/>
          <w:szCs w:val="18"/>
        </w:rPr>
        <w:t>https://sites.google.com/a/maryland.gov/sbe-online-library-2/voting-system/voter-outreach</w:t>
      </w:r>
    </w:p>
    <w:p w14:paraId="4A2844C3" w14:textId="77777777" w:rsidR="00B9340C" w:rsidRDefault="00544221">
      <w:pPr>
        <w:pStyle w:val="Normal1"/>
        <w:numPr>
          <w:ilvl w:val="0"/>
          <w:numId w:val="5"/>
        </w:numPr>
        <w:spacing w:after="0" w:line="240" w:lineRule="auto"/>
        <w:ind w:hanging="360"/>
        <w:contextualSpacing/>
        <w:rPr>
          <w:rFonts w:ascii="Cambria" w:eastAsia="Cambria" w:hAnsi="Cambria" w:cs="Cambria"/>
        </w:rPr>
      </w:pPr>
      <w:r>
        <w:rPr>
          <w:rFonts w:ascii="Cambria" w:eastAsia="Cambria" w:hAnsi="Cambria" w:cs="Cambria"/>
        </w:rPr>
        <w:t>Artwork for print advertisements in various sizes (newspapers, magazines, programs, newsletters, etc.)</w:t>
      </w:r>
    </w:p>
    <w:p w14:paraId="05E2B6CC" w14:textId="77777777" w:rsidR="00B9340C" w:rsidRDefault="00544221">
      <w:pPr>
        <w:pStyle w:val="Normal1"/>
        <w:numPr>
          <w:ilvl w:val="0"/>
          <w:numId w:val="5"/>
        </w:numPr>
        <w:spacing w:after="0" w:line="240" w:lineRule="auto"/>
        <w:ind w:hanging="360"/>
        <w:contextualSpacing/>
        <w:rPr>
          <w:rFonts w:ascii="Cambria" w:eastAsia="Cambria" w:hAnsi="Cambria" w:cs="Cambria"/>
        </w:rPr>
      </w:pPr>
      <w:r>
        <w:rPr>
          <w:rFonts w:ascii="Cambria" w:eastAsia="Cambria" w:hAnsi="Cambria" w:cs="Cambria"/>
        </w:rPr>
        <w:t>Flyers with editable text fields so they can be customized for events and distributed to government offices (8 ½ x 11”) (PDF)</w:t>
      </w:r>
    </w:p>
    <w:p w14:paraId="658B6E4C" w14:textId="77777777" w:rsidR="00B9340C" w:rsidRDefault="00544221">
      <w:pPr>
        <w:pStyle w:val="Normal1"/>
        <w:numPr>
          <w:ilvl w:val="0"/>
          <w:numId w:val="5"/>
        </w:numPr>
        <w:spacing w:after="0" w:line="240" w:lineRule="auto"/>
        <w:ind w:hanging="360"/>
        <w:contextualSpacing/>
        <w:rPr>
          <w:rFonts w:ascii="Cambria" w:eastAsia="Cambria" w:hAnsi="Cambria" w:cs="Cambria"/>
        </w:rPr>
      </w:pPr>
      <w:r>
        <w:rPr>
          <w:rFonts w:ascii="Cambria" w:eastAsia="Cambria" w:hAnsi="Cambria" w:cs="Cambria"/>
        </w:rPr>
        <w:t>Poster files for download (PDF)</w:t>
      </w:r>
    </w:p>
    <w:p w14:paraId="311350AC" w14:textId="77777777" w:rsidR="00B9340C" w:rsidRDefault="00544221">
      <w:pPr>
        <w:pStyle w:val="Normal1"/>
        <w:numPr>
          <w:ilvl w:val="0"/>
          <w:numId w:val="5"/>
        </w:numPr>
        <w:spacing w:after="0" w:line="240" w:lineRule="auto"/>
        <w:ind w:hanging="360"/>
        <w:contextualSpacing/>
        <w:rPr>
          <w:rFonts w:ascii="Cambria" w:eastAsia="Cambria" w:hAnsi="Cambria" w:cs="Cambria"/>
        </w:rPr>
      </w:pPr>
      <w:r>
        <w:rPr>
          <w:rFonts w:ascii="Cambria" w:eastAsia="Cambria" w:hAnsi="Cambria" w:cs="Cambria"/>
        </w:rPr>
        <w:t>Communications + Social Media Timeline with editable media releases and copy and graphics for posts</w:t>
      </w:r>
    </w:p>
    <w:p w14:paraId="4D0AA203" w14:textId="32300F26" w:rsidR="00B9340C" w:rsidRDefault="00544221">
      <w:pPr>
        <w:pStyle w:val="Normal1"/>
        <w:numPr>
          <w:ilvl w:val="1"/>
          <w:numId w:val="4"/>
        </w:numPr>
        <w:spacing w:after="0" w:line="240" w:lineRule="auto"/>
        <w:ind w:hanging="360"/>
        <w:contextualSpacing/>
        <w:rPr>
          <w:rFonts w:ascii="Cambria" w:eastAsia="Cambria" w:hAnsi="Cambria" w:cs="Cambria"/>
        </w:rPr>
      </w:pPr>
      <w:r>
        <w:rPr>
          <w:rFonts w:ascii="Cambria" w:eastAsia="Cambria" w:hAnsi="Cambria" w:cs="Cambria"/>
        </w:rPr>
        <w:t xml:space="preserve">Use SBE’s new voting system hashtag for all social media posts: </w:t>
      </w:r>
      <w:r w:rsidRPr="006A331E">
        <w:rPr>
          <w:rFonts w:ascii="Cambria" w:eastAsia="Cambria" w:hAnsi="Cambria" w:cs="Cambria"/>
          <w:b/>
        </w:rPr>
        <w:t>#</w:t>
      </w:r>
      <w:r w:rsidR="006A331E" w:rsidRPr="006A331E">
        <w:rPr>
          <w:rFonts w:ascii="Cambria" w:eastAsia="Cambria" w:hAnsi="Cambria" w:cs="Cambria"/>
          <w:b/>
        </w:rPr>
        <w:t>MDvotes2016</w:t>
      </w:r>
      <w:r>
        <w:rPr>
          <w:rFonts w:ascii="Cambria" w:eastAsia="Cambria" w:hAnsi="Cambria" w:cs="Cambria"/>
        </w:rPr>
        <w:t xml:space="preserve">.  </w:t>
      </w:r>
    </w:p>
    <w:p w14:paraId="2BF62A87" w14:textId="77777777" w:rsidR="00B9340C" w:rsidRDefault="00544221">
      <w:pPr>
        <w:pStyle w:val="Normal1"/>
        <w:numPr>
          <w:ilvl w:val="1"/>
          <w:numId w:val="4"/>
        </w:numPr>
        <w:spacing w:after="0" w:line="240" w:lineRule="auto"/>
        <w:ind w:hanging="360"/>
        <w:contextualSpacing/>
        <w:rPr>
          <w:rFonts w:ascii="Cambria" w:eastAsia="Cambria" w:hAnsi="Cambria" w:cs="Cambria"/>
        </w:rPr>
      </w:pPr>
      <w:r>
        <w:rPr>
          <w:rFonts w:ascii="Cambria" w:eastAsia="Cambria" w:hAnsi="Cambria" w:cs="Cambria"/>
        </w:rPr>
        <w:t>Media releases for LBEs to customize and distribute.  SBE will distribute to its media list.</w:t>
      </w:r>
    </w:p>
    <w:p w14:paraId="739CAE7D" w14:textId="48F43130" w:rsidR="00B9340C" w:rsidRDefault="00952BD9">
      <w:pPr>
        <w:pStyle w:val="Normal1"/>
        <w:numPr>
          <w:ilvl w:val="0"/>
          <w:numId w:val="4"/>
        </w:numPr>
        <w:spacing w:after="0" w:line="240" w:lineRule="auto"/>
        <w:ind w:hanging="360"/>
        <w:contextualSpacing/>
        <w:rPr>
          <w:rFonts w:ascii="Cambria" w:eastAsia="Cambria" w:hAnsi="Cambria" w:cs="Cambria"/>
        </w:rPr>
      </w:pPr>
      <w:r>
        <w:rPr>
          <w:rFonts w:ascii="Cambria" w:eastAsia="Cambria" w:hAnsi="Cambria" w:cs="Cambria"/>
        </w:rPr>
        <w:t>Demonstration</w:t>
      </w:r>
      <w:r w:rsidR="00544221">
        <w:rPr>
          <w:rFonts w:ascii="Cambria" w:eastAsia="Cambria" w:hAnsi="Cambria" w:cs="Cambria"/>
        </w:rPr>
        <w:t xml:space="preserve"> “how to” video </w:t>
      </w:r>
      <w:r>
        <w:rPr>
          <w:rFonts w:ascii="Cambria" w:eastAsia="Cambria" w:hAnsi="Cambria" w:cs="Cambria"/>
        </w:rPr>
        <w:t>and audio (radio) recordings</w:t>
      </w:r>
    </w:p>
    <w:p w14:paraId="5CDEF7FB" w14:textId="77777777" w:rsidR="00B9340C" w:rsidRDefault="00544221">
      <w:pPr>
        <w:pStyle w:val="Normal1"/>
        <w:numPr>
          <w:ilvl w:val="0"/>
          <w:numId w:val="4"/>
        </w:numPr>
        <w:spacing w:after="0" w:line="240" w:lineRule="auto"/>
        <w:ind w:hanging="360"/>
        <w:contextualSpacing/>
        <w:rPr>
          <w:rFonts w:ascii="Cambria" w:eastAsia="Cambria" w:hAnsi="Cambria" w:cs="Cambria"/>
        </w:rPr>
      </w:pPr>
      <w:r>
        <w:rPr>
          <w:rFonts w:ascii="Cambria" w:eastAsia="Cambria" w:hAnsi="Cambria" w:cs="Cambria"/>
        </w:rPr>
        <w:t>Talking points for local appearances</w:t>
      </w:r>
    </w:p>
    <w:p w14:paraId="70DC3AB6" w14:textId="77777777" w:rsidR="00B9340C" w:rsidRDefault="00544221">
      <w:pPr>
        <w:pStyle w:val="Normal1"/>
        <w:numPr>
          <w:ilvl w:val="0"/>
          <w:numId w:val="4"/>
        </w:numPr>
        <w:spacing w:after="0" w:line="240" w:lineRule="auto"/>
        <w:ind w:hanging="360"/>
        <w:contextualSpacing/>
        <w:rPr>
          <w:rFonts w:ascii="Cambria" w:eastAsia="Cambria" w:hAnsi="Cambria" w:cs="Cambria"/>
        </w:rPr>
      </w:pPr>
      <w:r>
        <w:rPr>
          <w:rFonts w:ascii="Cambria" w:eastAsia="Cambria" w:hAnsi="Cambria" w:cs="Cambria"/>
        </w:rPr>
        <w:t>FAQs to assist with answering voter questions</w:t>
      </w:r>
    </w:p>
    <w:p w14:paraId="6C083D0D" w14:textId="77777777" w:rsidR="00B9340C" w:rsidRDefault="00544221">
      <w:pPr>
        <w:pStyle w:val="Normal1"/>
        <w:numPr>
          <w:ilvl w:val="0"/>
          <w:numId w:val="4"/>
        </w:numPr>
        <w:ind w:hanging="360"/>
        <w:contextualSpacing/>
        <w:rPr>
          <w:rFonts w:ascii="Cambria" w:eastAsia="Cambria" w:hAnsi="Cambria" w:cs="Cambria"/>
        </w:rPr>
      </w:pPr>
      <w:r>
        <w:rPr>
          <w:rFonts w:ascii="Cambria" w:eastAsia="Cambria" w:hAnsi="Cambria" w:cs="Cambria"/>
        </w:rPr>
        <w:t xml:space="preserve">Outreach </w:t>
      </w:r>
      <w:r w:rsidR="00637A30">
        <w:rPr>
          <w:rFonts w:ascii="Cambria" w:eastAsia="Cambria" w:hAnsi="Cambria" w:cs="Cambria"/>
        </w:rPr>
        <w:t>instructions, planning materials</w:t>
      </w:r>
      <w:r>
        <w:rPr>
          <w:rFonts w:ascii="Cambria" w:eastAsia="Cambria" w:hAnsi="Cambria" w:cs="Cambria"/>
        </w:rPr>
        <w:t xml:space="preserve"> and tips (Voter Outreach: 2016 Planning Guide)</w:t>
      </w:r>
    </w:p>
    <w:p w14:paraId="640D6249" w14:textId="77777777" w:rsidR="007B0731" w:rsidRDefault="007B0731">
      <w:pPr>
        <w:pStyle w:val="Normal1"/>
        <w:spacing w:after="0" w:line="240" w:lineRule="auto"/>
        <w:rPr>
          <w:b/>
          <w:sz w:val="28"/>
          <w:szCs w:val="28"/>
        </w:rPr>
      </w:pPr>
    </w:p>
    <w:p w14:paraId="131AFCFC" w14:textId="77777777" w:rsidR="00B9340C" w:rsidRDefault="00544221">
      <w:pPr>
        <w:pStyle w:val="Normal1"/>
        <w:spacing w:after="0" w:line="240" w:lineRule="auto"/>
      </w:pPr>
      <w:r>
        <w:rPr>
          <w:b/>
          <w:sz w:val="28"/>
          <w:szCs w:val="28"/>
        </w:rPr>
        <w:t xml:space="preserve">LBE Reporting Requirements </w:t>
      </w:r>
    </w:p>
    <w:p w14:paraId="0D67FA56" w14:textId="77777777" w:rsidR="00B9340C" w:rsidRDefault="00544221">
      <w:pPr>
        <w:pStyle w:val="Normal1"/>
        <w:spacing w:after="0" w:line="240" w:lineRule="auto"/>
      </w:pPr>
      <w:r>
        <w:rPr>
          <w:rFonts w:ascii="Cambria" w:eastAsia="Cambria" w:hAnsi="Cambria" w:cs="Cambria"/>
          <w:b/>
        </w:rPr>
        <w:t>33.09.06.02(D)</w:t>
      </w:r>
    </w:p>
    <w:p w14:paraId="68FB5DDA" w14:textId="77777777" w:rsidR="00B9340C" w:rsidRDefault="00544221">
      <w:pPr>
        <w:pStyle w:val="Normal1"/>
        <w:spacing w:after="0" w:line="240" w:lineRule="auto"/>
      </w:pPr>
      <w:r>
        <w:rPr>
          <w:rFonts w:ascii="Cambria" w:eastAsia="Cambria" w:hAnsi="Cambria" w:cs="Cambria"/>
        </w:rPr>
        <w:t>To ensure all LBEs are following SBE’s Public Education Program Plan, SBE requires each LBE to submit the following to SBE:</w:t>
      </w:r>
    </w:p>
    <w:p w14:paraId="0E4C5F45" w14:textId="4C0EA94A" w:rsidR="00B9340C" w:rsidRDefault="00544221">
      <w:pPr>
        <w:pStyle w:val="Normal1"/>
        <w:numPr>
          <w:ilvl w:val="0"/>
          <w:numId w:val="2"/>
        </w:numPr>
        <w:spacing w:after="0" w:line="240" w:lineRule="auto"/>
        <w:ind w:hanging="360"/>
        <w:contextualSpacing/>
        <w:rPr>
          <w:rFonts w:ascii="Cambria" w:eastAsia="Cambria" w:hAnsi="Cambria" w:cs="Cambria"/>
        </w:rPr>
      </w:pPr>
      <w:r>
        <w:rPr>
          <w:rFonts w:ascii="Cambria" w:eastAsia="Cambria" w:hAnsi="Cambria" w:cs="Cambria"/>
          <w:b/>
        </w:rPr>
        <w:t>Outreach Itinerary:</w:t>
      </w:r>
      <w:r>
        <w:rPr>
          <w:rFonts w:ascii="Cambria" w:eastAsia="Cambria" w:hAnsi="Cambria" w:cs="Cambria"/>
        </w:rPr>
        <w:t xml:space="preserve">  Submit to SBE an itinerary of all planned voter outreach events </w:t>
      </w:r>
      <w:r w:rsidR="00602CDD">
        <w:rPr>
          <w:rFonts w:ascii="Cambria" w:eastAsia="Cambria" w:hAnsi="Cambria" w:cs="Cambria"/>
        </w:rPr>
        <w:t>each week to be updated to capture results as events occur</w:t>
      </w:r>
      <w:r>
        <w:rPr>
          <w:rFonts w:ascii="Cambria" w:eastAsia="Cambria" w:hAnsi="Cambria" w:cs="Cambria"/>
        </w:rPr>
        <w:t>.  Each LBE’s itinerary should include event dates, times, locations, the groups/organizations receiving the presentation, the voting equipment to be used for the event, which COMAR 33.09.06.02(B)(2)(a)-(d) group the event will reach as proof of meeting this requirement; and if possible the names of the presenters</w:t>
      </w:r>
      <w:r w:rsidR="00602CDD">
        <w:rPr>
          <w:rFonts w:ascii="Cambria" w:eastAsia="Cambria" w:hAnsi="Cambria" w:cs="Cambria"/>
        </w:rPr>
        <w:t>.  SBE will provide LBEs with a shared</w:t>
      </w:r>
      <w:r>
        <w:rPr>
          <w:rFonts w:ascii="Cambria" w:eastAsia="Cambria" w:hAnsi="Cambria" w:cs="Cambria"/>
        </w:rPr>
        <w:t xml:space="preserve"> itinerary </w:t>
      </w:r>
      <w:r w:rsidR="00602CDD">
        <w:rPr>
          <w:rFonts w:ascii="Cambria" w:eastAsia="Cambria" w:hAnsi="Cambria" w:cs="Cambria"/>
        </w:rPr>
        <w:t>spreadsheet</w:t>
      </w:r>
      <w:r>
        <w:rPr>
          <w:rFonts w:ascii="Cambria" w:eastAsia="Cambria" w:hAnsi="Cambria" w:cs="Cambria"/>
        </w:rPr>
        <w:t>.</w:t>
      </w:r>
    </w:p>
    <w:p w14:paraId="22EFA333" w14:textId="2ABFA0FA" w:rsidR="00B9340C" w:rsidRDefault="00544221">
      <w:pPr>
        <w:pStyle w:val="Normal1"/>
        <w:numPr>
          <w:ilvl w:val="0"/>
          <w:numId w:val="2"/>
        </w:numPr>
        <w:spacing w:after="0" w:line="240" w:lineRule="auto"/>
        <w:ind w:hanging="360"/>
        <w:contextualSpacing/>
        <w:rPr>
          <w:rFonts w:ascii="Cambria" w:eastAsia="Cambria" w:hAnsi="Cambria" w:cs="Cambria"/>
        </w:rPr>
      </w:pPr>
      <w:r>
        <w:rPr>
          <w:rFonts w:ascii="Cambria" w:eastAsia="Cambria" w:hAnsi="Cambria" w:cs="Cambria"/>
          <w:b/>
        </w:rPr>
        <w:t>Monthly Outreach Report:</w:t>
      </w:r>
      <w:r>
        <w:rPr>
          <w:rFonts w:ascii="Cambria" w:eastAsia="Cambria" w:hAnsi="Cambria" w:cs="Cambria"/>
        </w:rPr>
        <w:t xml:space="preserve">  By the last business day of each month</w:t>
      </w:r>
      <w:r w:rsidRPr="002D21EB">
        <w:rPr>
          <w:rFonts w:ascii="Cambria" w:eastAsia="Cambria" w:hAnsi="Cambria" w:cs="Cambria"/>
        </w:rPr>
        <w:t xml:space="preserve">, starting in </w:t>
      </w:r>
      <w:r w:rsidR="00602CDD" w:rsidRPr="002D21EB">
        <w:rPr>
          <w:rFonts w:ascii="Cambria" w:eastAsia="Cambria" w:hAnsi="Cambria" w:cs="Cambria"/>
        </w:rPr>
        <w:t>November</w:t>
      </w:r>
      <w:r w:rsidRPr="002D21EB">
        <w:rPr>
          <w:rFonts w:ascii="Cambria" w:eastAsia="Cambria" w:hAnsi="Cambria" w:cs="Cambria"/>
        </w:rPr>
        <w:t xml:space="preserve"> 2015</w:t>
      </w:r>
      <w:r>
        <w:rPr>
          <w:rFonts w:ascii="Cambria" w:eastAsia="Cambria" w:hAnsi="Cambria" w:cs="Cambria"/>
        </w:rPr>
        <w:t xml:space="preserve">, each LBE shall forward a report to SBE that includes the following:  the total number of voter outreach events conducted during that month, the number of voters/attendees reached/in attendance, and comments on how the events and new equipment were received.  SBE will provide LBEs with a monthly report template. </w:t>
      </w:r>
      <w:r>
        <w:rPr>
          <w:rFonts w:ascii="Cambria" w:eastAsia="Cambria" w:hAnsi="Cambria" w:cs="Cambria"/>
          <w:i/>
        </w:rPr>
        <w:t xml:space="preserve"> LBEs should make a point to include any information or lessons learned that would help improve future voter outreach presentations.</w:t>
      </w:r>
      <w:r>
        <w:rPr>
          <w:rFonts w:ascii="Cambria" w:eastAsia="Cambria" w:hAnsi="Cambria" w:cs="Cambria"/>
        </w:rPr>
        <w:t xml:space="preserve">  </w:t>
      </w:r>
    </w:p>
    <w:p w14:paraId="5E5499CB" w14:textId="520A5526" w:rsidR="00B9340C" w:rsidRDefault="00544221">
      <w:pPr>
        <w:pStyle w:val="Normal1"/>
        <w:numPr>
          <w:ilvl w:val="0"/>
          <w:numId w:val="2"/>
        </w:numPr>
        <w:spacing w:after="0" w:line="240" w:lineRule="auto"/>
        <w:ind w:hanging="360"/>
        <w:contextualSpacing/>
        <w:rPr>
          <w:rFonts w:ascii="Cambria" w:eastAsia="Cambria" w:hAnsi="Cambria" w:cs="Cambria"/>
        </w:rPr>
      </w:pPr>
      <w:r>
        <w:rPr>
          <w:rFonts w:ascii="Cambria" w:eastAsia="Cambria" w:hAnsi="Cambria" w:cs="Cambria"/>
          <w:b/>
        </w:rPr>
        <w:lastRenderedPageBreak/>
        <w:t>Specimen Ballot:</w:t>
      </w:r>
      <w:r>
        <w:rPr>
          <w:rFonts w:ascii="Cambria" w:eastAsia="Cambria" w:hAnsi="Cambria" w:cs="Cambria"/>
        </w:rPr>
        <w:t xml:space="preserve">  LBEs shall forward </w:t>
      </w:r>
      <w:r w:rsidR="00602CDD">
        <w:rPr>
          <w:rFonts w:ascii="Cambria" w:eastAsia="Cambria" w:hAnsi="Cambria" w:cs="Cambria"/>
        </w:rPr>
        <w:t>a scanned copy</w:t>
      </w:r>
      <w:r>
        <w:rPr>
          <w:rFonts w:ascii="Cambria" w:eastAsia="Cambria" w:hAnsi="Cambria" w:cs="Cambria"/>
        </w:rPr>
        <w:t xml:space="preserve"> of their primary </w:t>
      </w:r>
      <w:r w:rsidR="00602CDD">
        <w:rPr>
          <w:rFonts w:ascii="Cambria" w:eastAsia="Cambria" w:hAnsi="Cambria" w:cs="Cambria"/>
        </w:rPr>
        <w:t xml:space="preserve">and general </w:t>
      </w:r>
      <w:r>
        <w:rPr>
          <w:rFonts w:ascii="Cambria" w:eastAsia="Cambria" w:hAnsi="Cambria" w:cs="Cambria"/>
        </w:rPr>
        <w:t xml:space="preserve">election specimen ballot </w:t>
      </w:r>
      <w:r w:rsidR="00602CDD">
        <w:rPr>
          <w:rFonts w:ascii="Cambria" w:eastAsia="Cambria" w:hAnsi="Cambria" w:cs="Cambria"/>
        </w:rPr>
        <w:t xml:space="preserve">proofs </w:t>
      </w:r>
      <w:r>
        <w:rPr>
          <w:rFonts w:ascii="Cambria" w:eastAsia="Cambria" w:hAnsi="Cambria" w:cs="Cambria"/>
        </w:rPr>
        <w:t xml:space="preserve">to SBE.  </w:t>
      </w:r>
    </w:p>
    <w:p w14:paraId="6E9CD869" w14:textId="77777777" w:rsidR="00B9340C" w:rsidRDefault="00544221">
      <w:pPr>
        <w:pStyle w:val="Normal1"/>
        <w:spacing w:after="0" w:line="240" w:lineRule="auto"/>
      </w:pPr>
      <w:r>
        <w:rPr>
          <w:rFonts w:ascii="Tahoma" w:eastAsia="Tahoma" w:hAnsi="Tahoma" w:cs="Tahoma"/>
        </w:rPr>
        <w:t xml:space="preserve"> </w:t>
      </w:r>
    </w:p>
    <w:p w14:paraId="122721EB" w14:textId="77777777" w:rsidR="00B9340C" w:rsidRDefault="00B9340C">
      <w:pPr>
        <w:pStyle w:val="Normal1"/>
        <w:spacing w:after="0" w:line="240" w:lineRule="auto"/>
      </w:pPr>
    </w:p>
    <w:p w14:paraId="024CEBE6" w14:textId="77777777" w:rsidR="00B9340C" w:rsidRDefault="00544221">
      <w:pPr>
        <w:pStyle w:val="Normal1"/>
        <w:spacing w:after="0" w:line="240" w:lineRule="auto"/>
      </w:pPr>
      <w:r>
        <w:rPr>
          <w:b/>
          <w:sz w:val="28"/>
          <w:szCs w:val="28"/>
        </w:rPr>
        <w:t>Additional Resources</w:t>
      </w:r>
    </w:p>
    <w:p w14:paraId="5C027A85" w14:textId="7518EFD4" w:rsidR="00B9340C" w:rsidRDefault="00544221">
      <w:pPr>
        <w:pStyle w:val="Normal1"/>
        <w:spacing w:after="0" w:line="240" w:lineRule="auto"/>
      </w:pPr>
      <w:r>
        <w:rPr>
          <w:rFonts w:ascii="Cambria" w:eastAsia="Cambria" w:hAnsi="Cambria" w:cs="Cambria"/>
        </w:rPr>
        <w:t xml:space="preserve">Please see the </w:t>
      </w:r>
      <w:r>
        <w:rPr>
          <w:rFonts w:ascii="Cambria" w:eastAsia="Cambria" w:hAnsi="Cambria" w:cs="Cambria"/>
          <w:b/>
          <w:i/>
        </w:rPr>
        <w:t>Voter Outreach: 2016 Planning Guide</w:t>
      </w:r>
      <w:r>
        <w:rPr>
          <w:rFonts w:ascii="Cambria" w:eastAsia="Cambria" w:hAnsi="Cambria" w:cs="Cambria"/>
        </w:rPr>
        <w:t xml:space="preserve"> for tips, instructions and strategies for successful outreach events and public demonstrations of the new voting system.   These and other outreach materials are available in the SBE Online Library: https://sites.google.com/a/maryland.gov/sbe-online-library-2/voting-system/voter-outreach.  </w:t>
      </w:r>
    </w:p>
    <w:p w14:paraId="66232159" w14:textId="77777777" w:rsidR="00B9340C" w:rsidRDefault="00544221">
      <w:pPr>
        <w:pStyle w:val="Normal1"/>
        <w:spacing w:after="0" w:line="240" w:lineRule="auto"/>
      </w:pPr>
      <w:r>
        <w:rPr>
          <w:rFonts w:ascii="Cambria" w:eastAsia="Cambria" w:hAnsi="Cambria" w:cs="Cambria"/>
        </w:rPr>
        <w:t>If you have trouble accessing any of these resources, please alert SBE.</w:t>
      </w:r>
    </w:p>
    <w:sectPr w:rsidR="00B9340C" w:rsidSect="00B9340C">
      <w:headerReference w:type="default" r:id="rId9"/>
      <w:footerReference w:type="default" r:id="rId10"/>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6733B" w14:textId="77777777" w:rsidR="004B4F46" w:rsidRDefault="004B4F46" w:rsidP="00B9340C">
      <w:pPr>
        <w:spacing w:after="0" w:line="240" w:lineRule="auto"/>
      </w:pPr>
      <w:r>
        <w:separator/>
      </w:r>
    </w:p>
  </w:endnote>
  <w:endnote w:type="continuationSeparator" w:id="0">
    <w:p w14:paraId="6B9486C5" w14:textId="77777777" w:rsidR="004B4F46" w:rsidRDefault="004B4F46" w:rsidP="00B93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8B989" w14:textId="77777777" w:rsidR="00B9340C" w:rsidRDefault="009C684A">
    <w:pPr>
      <w:pStyle w:val="Normal1"/>
      <w:tabs>
        <w:tab w:val="center" w:pos="4680"/>
        <w:tab w:val="right" w:pos="9360"/>
      </w:tabs>
      <w:spacing w:after="720" w:line="240" w:lineRule="auto"/>
      <w:jc w:val="center"/>
    </w:pPr>
    <w:r>
      <w:fldChar w:fldCharType="begin"/>
    </w:r>
    <w:r>
      <w:instrText>PAGE</w:instrText>
    </w:r>
    <w:r>
      <w:fldChar w:fldCharType="separate"/>
    </w:r>
    <w:r w:rsidR="00140333">
      <w:rPr>
        <w:noProof/>
      </w:rPr>
      <w:t>5</w:t>
    </w:r>
    <w:r>
      <w:rPr>
        <w:noProof/>
      </w:rPr>
      <w:fldChar w:fldCharType="end"/>
    </w:r>
  </w:p>
  <w:p w14:paraId="327279EA" w14:textId="77777777" w:rsidR="00B9340C" w:rsidRDefault="00B9340C">
    <w:pPr>
      <w:pStyle w:val="Normal1"/>
      <w:tabs>
        <w:tab w:val="center" w:pos="4680"/>
        <w:tab w:val="right" w:pos="9360"/>
      </w:tabs>
      <w:spacing w:after="72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C5782" w14:textId="77777777" w:rsidR="004B4F46" w:rsidRDefault="004B4F46" w:rsidP="00B9340C">
      <w:pPr>
        <w:spacing w:after="0" w:line="240" w:lineRule="auto"/>
      </w:pPr>
      <w:r>
        <w:separator/>
      </w:r>
    </w:p>
  </w:footnote>
  <w:footnote w:type="continuationSeparator" w:id="0">
    <w:p w14:paraId="2E3E9111" w14:textId="77777777" w:rsidR="004B4F46" w:rsidRDefault="004B4F46" w:rsidP="00B934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79C59" w14:textId="24C3764A" w:rsidR="00AA0134" w:rsidRPr="00AA0134" w:rsidRDefault="00140333" w:rsidP="00140333">
    <w:pPr>
      <w:spacing w:after="0" w:line="259" w:lineRule="auto"/>
    </w:pPr>
    <w:r>
      <w:rPr>
        <w:rFonts w:ascii="Arial Narrow" w:hAnsi="Arial Narrow"/>
        <w:b/>
        <w:noProof/>
        <w:sz w:val="36"/>
        <w:szCs w:val="36"/>
      </w:rPr>
      <mc:AlternateContent>
        <mc:Choice Requires="wps">
          <w:drawing>
            <wp:anchor distT="0" distB="0" distL="114300" distR="114300" simplePos="0" relativeHeight="251657728" behindDoc="0" locked="0" layoutInCell="1" allowOverlap="1" wp14:anchorId="251AE851" wp14:editId="5F974E29">
              <wp:simplePos x="0" y="0"/>
              <wp:positionH relativeFrom="column">
                <wp:posOffset>5457825</wp:posOffset>
              </wp:positionH>
              <wp:positionV relativeFrom="paragraph">
                <wp:posOffset>19050</wp:posOffset>
              </wp:positionV>
              <wp:extent cx="228600" cy="228600"/>
              <wp:effectExtent l="0" t="0" r="0" b="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tTriangle">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178339" id="_x0000_t6" coordsize="21600,21600" o:spt="6" path="m,l,21600r21600,xe">
              <v:stroke joinstyle="miter"/>
              <v:path gradientshapeok="t" o:connecttype="custom" o:connectlocs="0,0;0,10800;0,21600;10800,21600;21600,21600;10800,10800" textboxrect="1800,12600,12600,19800"/>
            </v:shapetype>
            <v:shape id="AutoShape 8" o:spid="_x0000_s1026" type="#_x0000_t6" style="position:absolute;margin-left:429.75pt;margin-top:1.5pt;width:18pt;height:18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" stroked="f"/>
          </w:pict>
        </mc:Fallback>
      </mc:AlternateContent>
    </w:r>
    <w:r w:rsidR="00AA0134">
      <w:rPr>
        <w:rFonts w:ascii="Arial Narrow" w:hAnsi="Arial Narrow"/>
        <w:b/>
        <w:noProof/>
        <w:sz w:val="36"/>
        <w:szCs w:val="36"/>
      </w:rPr>
      <mc:AlternateContent>
        <mc:Choice Requires="wps">
          <w:drawing>
            <wp:anchor distT="0" distB="0" distL="114300" distR="114300" simplePos="0" relativeHeight="251655680" behindDoc="0" locked="0" layoutInCell="1" allowOverlap="1" wp14:anchorId="49AA4F56" wp14:editId="25B26C30">
              <wp:simplePos x="0" y="0"/>
              <wp:positionH relativeFrom="column">
                <wp:posOffset>5471795</wp:posOffset>
              </wp:positionH>
              <wp:positionV relativeFrom="paragraph">
                <wp:posOffset>24130</wp:posOffset>
              </wp:positionV>
              <wp:extent cx="228600" cy="228600"/>
              <wp:effectExtent l="0" t="0" r="0" b="0"/>
              <wp:wrapNone/>
              <wp:docPr id="5"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tTriangle">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6193E7" id="AutoShape 8" o:spid="_x0000_s1026" type="#_x0000_t6" style="position:absolute;margin-left:430.85pt;margin-top:1.9pt;width:18pt;height:1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" stroked="f"/>
          </w:pict>
        </mc:Fallback>
      </mc:AlternateContent>
    </w:r>
    <w:r w:rsidR="00AA0134">
      <w:rPr>
        <w:rFonts w:ascii="Arial Narrow" w:hAnsi="Arial Narrow"/>
        <w:b/>
        <w:noProof/>
        <w:sz w:val="36"/>
        <w:szCs w:val="36"/>
      </w:rPr>
      <mc:AlternateContent>
        <mc:Choice Requires="wps">
          <w:drawing>
            <wp:anchor distT="0" distB="0" distL="114300" distR="114300" simplePos="0" relativeHeight="251656704" behindDoc="0" locked="0" layoutInCell="1" allowOverlap="1" wp14:anchorId="48ED2E07" wp14:editId="4714A150">
              <wp:simplePos x="0" y="0"/>
              <wp:positionH relativeFrom="column">
                <wp:posOffset>5476875</wp:posOffset>
              </wp:positionH>
              <wp:positionV relativeFrom="paragraph">
                <wp:posOffset>19050</wp:posOffset>
              </wp:positionV>
              <wp:extent cx="457200" cy="228600"/>
              <wp:effectExtent l="0" t="0" r="0" b="0"/>
              <wp:wrapNone/>
              <wp:docPr id="6"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2286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2BE9E0" id="Rectangle 7" o:spid="_x0000_s1026" style="position:absolute;margin-left:431.25pt;margin-top:1.5pt;width:36pt;height:18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" fillcolor="black" stroked="f"/>
          </w:pict>
        </mc:Fallback>
      </mc:AlternateContent>
    </w:r>
    <w:r w:rsidR="00AA0134">
      <w:tab/>
    </w:r>
    <w:r w:rsidR="00AA0134">
      <w:tab/>
    </w:r>
    <w:r w:rsidR="00AA0134">
      <w:tab/>
    </w:r>
    <w:r w:rsidR="00AA0134">
      <w:tab/>
    </w:r>
    <w:r w:rsidR="00AA0134">
      <w:tab/>
    </w:r>
    <w:r w:rsidR="00AA0134">
      <w:tab/>
    </w:r>
    <w:r w:rsidR="00AA0134">
      <w:tab/>
    </w:r>
    <w:r w:rsidR="00AA0134">
      <w:tab/>
      <w:t xml:space="preserve">    </w:t>
    </w:r>
    <w:r>
      <w:t xml:space="preserve">  </w:t>
    </w:r>
    <w:r w:rsidR="00AA0134" w:rsidRPr="006A5093">
      <w:rPr>
        <w:rFonts w:ascii="Arial Narrow" w:hAnsi="Arial Narrow"/>
        <w:b/>
        <w:sz w:val="36"/>
        <w:szCs w:val="36"/>
      </w:rPr>
      <w:t>State of Maryland</w:t>
    </w:r>
  </w:p>
  <w:p w14:paraId="5115BAC1" w14:textId="69CC28C1" w:rsidR="00AA0134" w:rsidRDefault="00140333" w:rsidP="00140333">
    <w:pPr>
      <w:spacing w:after="0" w:line="259" w:lineRule="auto"/>
      <w:jc w:val="right"/>
    </w:pPr>
    <w:r>
      <w:rPr>
        <w:rFonts w:ascii="Arial Narrow" w:hAnsi="Arial Narrow"/>
        <w:noProof/>
        <w:sz w:val="28"/>
        <w:szCs w:val="28"/>
      </w:rPr>
      <mc:AlternateContent>
        <mc:Choice Requires="wps">
          <w:drawing>
            <wp:anchor distT="0" distB="0" distL="114300" distR="114300" simplePos="0" relativeHeight="251658752" behindDoc="0" locked="0" layoutInCell="1" allowOverlap="1" wp14:anchorId="58445FEF" wp14:editId="42270B8B">
              <wp:simplePos x="0" y="0"/>
              <wp:positionH relativeFrom="column">
                <wp:posOffset>-19050</wp:posOffset>
              </wp:positionH>
              <wp:positionV relativeFrom="paragraph">
                <wp:posOffset>221615</wp:posOffset>
              </wp:positionV>
              <wp:extent cx="6067425" cy="9525"/>
              <wp:effectExtent l="0" t="0" r="9525" b="28575"/>
              <wp:wrapNone/>
              <wp:docPr id="3" name="Straight Connector 3"/>
              <wp:cNvGraphicFramePr/>
              <a:graphic xmlns:a="http://schemas.openxmlformats.org/drawingml/2006/main">
                <a:graphicData uri="http://schemas.microsoft.com/office/word/2010/wordprocessingShape">
                  <wps:wsp>
                    <wps:cNvCnPr/>
                    <wps:spPr>
                      <a:xfrm flipH="1" flipV="1">
                        <a:off x="0" y="0"/>
                        <a:ext cx="6067425" cy="9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ABBD3F5" id="Straight Connector 3" o:spid="_x0000_s1026" style="position:absolute;flip:x y;z-index:251663872;visibility:visible;mso-wrap-style:square;mso-wrap-distance-left:9pt;mso-wrap-distance-top:0;mso-wrap-distance-right:9pt;mso-wrap-distance-bottom:0;mso-position-horizontal:absolute;mso-position-horizontal-relative:text;mso-position-vertical:absolute;mso-position-vertical-relative:text" from="-1.5pt,17.45pt" to="476.25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" strokecolor="black [3213]"/>
          </w:pict>
        </mc:Fallback>
      </mc:AlternateContent>
    </w:r>
    <w:r w:rsidR="00AA0134" w:rsidRPr="003F2F44">
      <w:rPr>
        <w:rFonts w:ascii="Arial Narrow" w:hAnsi="Arial Narrow"/>
        <w:sz w:val="28"/>
        <w:szCs w:val="28"/>
      </w:rPr>
      <w:t>New Voting System Replacement Project</w:t>
    </w:r>
  </w:p>
  <w:p w14:paraId="17E3E091" w14:textId="55377A99" w:rsidR="00B9340C" w:rsidRPr="003F7ADE" w:rsidRDefault="00B9340C" w:rsidP="003F7A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525CC"/>
    <w:multiLevelType w:val="multilevel"/>
    <w:tmpl w:val="93F6D82C"/>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1" w15:restartNumberingAfterBreak="0">
    <w:nsid w:val="4FB514C2"/>
    <w:multiLevelType w:val="multilevel"/>
    <w:tmpl w:val="05FE4D32"/>
    <w:lvl w:ilvl="0">
      <w:start w:val="1"/>
      <w:numFmt w:val="bullet"/>
      <w:lvlText w:val="●"/>
      <w:lvlJc w:val="left"/>
      <w:pPr>
        <w:ind w:left="720" w:firstLine="360"/>
      </w:pPr>
      <w:rPr>
        <w:rFonts w:ascii="Arial" w:eastAsia="Arial" w:hAnsi="Arial" w:cs="Arial"/>
      </w:rPr>
    </w:lvl>
    <w:lvl w:ilvl="1">
      <w:start w:val="1"/>
      <w:numFmt w:val="bullet"/>
      <w:lvlText w:val="○"/>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 w15:restartNumberingAfterBreak="0">
    <w:nsid w:val="66B036AE"/>
    <w:multiLevelType w:val="multilevel"/>
    <w:tmpl w:val="EDD0EBF6"/>
    <w:lvl w:ilvl="0">
      <w:start w:val="1"/>
      <w:numFmt w:val="decimal"/>
      <w:lvlText w:val="%1."/>
      <w:lvlJc w:val="left"/>
      <w:pPr>
        <w:ind w:left="720" w:firstLine="360"/>
      </w:pPr>
    </w:lvl>
    <w:lvl w:ilvl="1">
      <w:start w:val="1"/>
      <w:numFmt w:val="decimal"/>
      <w:lvlText w:val="%2."/>
      <w:lvlJc w:val="left"/>
      <w:pPr>
        <w:ind w:left="1440" w:firstLine="1080"/>
      </w:pPr>
    </w:lvl>
    <w:lvl w:ilvl="2">
      <w:start w:val="1"/>
      <w:numFmt w:val="decimal"/>
      <w:lvlText w:val="%3."/>
      <w:lvlJc w:val="left"/>
      <w:pPr>
        <w:ind w:left="2160" w:firstLine="1800"/>
      </w:pPr>
    </w:lvl>
    <w:lvl w:ilvl="3">
      <w:start w:val="1"/>
      <w:numFmt w:val="decimal"/>
      <w:lvlText w:val="%4."/>
      <w:lvlJc w:val="left"/>
      <w:pPr>
        <w:ind w:left="2880" w:firstLine="2520"/>
      </w:pPr>
    </w:lvl>
    <w:lvl w:ilvl="4">
      <w:start w:val="1"/>
      <w:numFmt w:val="decimal"/>
      <w:lvlText w:val="%5."/>
      <w:lvlJc w:val="left"/>
      <w:pPr>
        <w:ind w:left="3600" w:firstLine="3240"/>
      </w:pPr>
    </w:lvl>
    <w:lvl w:ilvl="5">
      <w:start w:val="1"/>
      <w:numFmt w:val="decimal"/>
      <w:lvlText w:val="%6."/>
      <w:lvlJc w:val="left"/>
      <w:pPr>
        <w:ind w:left="4320" w:firstLine="3960"/>
      </w:pPr>
    </w:lvl>
    <w:lvl w:ilvl="6">
      <w:start w:val="1"/>
      <w:numFmt w:val="decimal"/>
      <w:lvlText w:val="%7."/>
      <w:lvlJc w:val="left"/>
      <w:pPr>
        <w:ind w:left="5040" w:firstLine="4680"/>
      </w:pPr>
    </w:lvl>
    <w:lvl w:ilvl="7">
      <w:start w:val="1"/>
      <w:numFmt w:val="decimal"/>
      <w:lvlText w:val="%8."/>
      <w:lvlJc w:val="left"/>
      <w:pPr>
        <w:ind w:left="5760" w:firstLine="5400"/>
      </w:pPr>
    </w:lvl>
    <w:lvl w:ilvl="8">
      <w:start w:val="1"/>
      <w:numFmt w:val="decimal"/>
      <w:lvlText w:val="%9."/>
      <w:lvlJc w:val="left"/>
      <w:pPr>
        <w:ind w:left="6480" w:firstLine="6120"/>
      </w:pPr>
    </w:lvl>
  </w:abstractNum>
  <w:abstractNum w:abstractNumId="3" w15:restartNumberingAfterBreak="0">
    <w:nsid w:val="66E11D71"/>
    <w:multiLevelType w:val="multilevel"/>
    <w:tmpl w:val="4B6E4712"/>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80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396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120"/>
      </w:pPr>
    </w:lvl>
  </w:abstractNum>
  <w:abstractNum w:abstractNumId="4" w15:restartNumberingAfterBreak="0">
    <w:nsid w:val="783C5607"/>
    <w:multiLevelType w:val="multilevel"/>
    <w:tmpl w:val="0FB622E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5" w15:restartNumberingAfterBreak="0">
    <w:nsid w:val="7C4A7F9B"/>
    <w:multiLevelType w:val="multilevel"/>
    <w:tmpl w:val="4E881932"/>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num w:numId="1" w16cid:durableId="540285974">
    <w:abstractNumId w:val="2"/>
  </w:num>
  <w:num w:numId="2" w16cid:durableId="1049956027">
    <w:abstractNumId w:val="5"/>
  </w:num>
  <w:num w:numId="3" w16cid:durableId="2052725255">
    <w:abstractNumId w:val="0"/>
  </w:num>
  <w:num w:numId="4" w16cid:durableId="1138381298">
    <w:abstractNumId w:val="1"/>
  </w:num>
  <w:num w:numId="5" w16cid:durableId="1274552067">
    <w:abstractNumId w:val="4"/>
  </w:num>
  <w:num w:numId="6" w16cid:durableId="21131656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340C"/>
    <w:rsid w:val="000148AD"/>
    <w:rsid w:val="00023A60"/>
    <w:rsid w:val="000A3095"/>
    <w:rsid w:val="00140333"/>
    <w:rsid w:val="0021639A"/>
    <w:rsid w:val="002D21EB"/>
    <w:rsid w:val="003C62C9"/>
    <w:rsid w:val="003F7ADE"/>
    <w:rsid w:val="004B4F46"/>
    <w:rsid w:val="004E525A"/>
    <w:rsid w:val="00506993"/>
    <w:rsid w:val="00544221"/>
    <w:rsid w:val="005D1C3A"/>
    <w:rsid w:val="006029A7"/>
    <w:rsid w:val="00602CDD"/>
    <w:rsid w:val="00616060"/>
    <w:rsid w:val="00637A30"/>
    <w:rsid w:val="006A331E"/>
    <w:rsid w:val="006C5B6A"/>
    <w:rsid w:val="007B0731"/>
    <w:rsid w:val="007F1C25"/>
    <w:rsid w:val="00856BED"/>
    <w:rsid w:val="0087631A"/>
    <w:rsid w:val="00952BD9"/>
    <w:rsid w:val="009C684A"/>
    <w:rsid w:val="00AA0134"/>
    <w:rsid w:val="00AE0C8A"/>
    <w:rsid w:val="00B9340C"/>
    <w:rsid w:val="00BF4C83"/>
    <w:rsid w:val="00C856E8"/>
    <w:rsid w:val="00CE17EC"/>
    <w:rsid w:val="00D0702D"/>
    <w:rsid w:val="00D1677F"/>
    <w:rsid w:val="00E44B32"/>
    <w:rsid w:val="00F764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348080"/>
  <w15:docId w15:val="{D768E9E5-D613-4FBE-A875-B883B2C80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color w:val="000000"/>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1"/>
    <w:next w:val="Normal1"/>
    <w:rsid w:val="00B9340C"/>
    <w:pPr>
      <w:keepNext/>
      <w:keepLines/>
      <w:spacing w:before="240" w:after="60" w:line="240" w:lineRule="auto"/>
      <w:ind w:left="1440" w:hanging="1440"/>
      <w:outlineLvl w:val="0"/>
    </w:pPr>
    <w:rPr>
      <w:rFonts w:ascii="Times New Roman" w:eastAsia="Times New Roman" w:hAnsi="Times New Roman" w:cs="Times New Roman"/>
      <w:b/>
      <w:smallCaps/>
      <w:sz w:val="36"/>
      <w:szCs w:val="36"/>
      <w:u w:val="single"/>
    </w:rPr>
  </w:style>
  <w:style w:type="paragraph" w:styleId="Heading2">
    <w:name w:val="heading 2"/>
    <w:basedOn w:val="Normal1"/>
    <w:next w:val="Normal1"/>
    <w:rsid w:val="00B9340C"/>
    <w:pPr>
      <w:keepNext/>
      <w:keepLines/>
      <w:spacing w:before="360" w:after="0" w:line="240" w:lineRule="auto"/>
      <w:ind w:left="1440" w:right="1440" w:hanging="1440"/>
      <w:outlineLvl w:val="1"/>
    </w:pPr>
    <w:rPr>
      <w:rFonts w:ascii="Times New Roman" w:eastAsia="Times New Roman" w:hAnsi="Times New Roman" w:cs="Times New Roman"/>
      <w:b/>
      <w:smallCaps/>
      <w:sz w:val="32"/>
      <w:szCs w:val="32"/>
    </w:rPr>
  </w:style>
  <w:style w:type="paragraph" w:styleId="Heading3">
    <w:name w:val="heading 3"/>
    <w:basedOn w:val="Normal1"/>
    <w:next w:val="Normal1"/>
    <w:rsid w:val="00B9340C"/>
    <w:pPr>
      <w:keepNext/>
      <w:keepLines/>
      <w:spacing w:before="240" w:after="0" w:line="240" w:lineRule="auto"/>
      <w:ind w:left="1440" w:hanging="1440"/>
      <w:outlineLvl w:val="2"/>
    </w:pPr>
    <w:rPr>
      <w:rFonts w:ascii="Times New Roman" w:eastAsia="Times New Roman" w:hAnsi="Times New Roman" w:cs="Times New Roman"/>
      <w:b/>
      <w:sz w:val="28"/>
      <w:szCs w:val="28"/>
    </w:rPr>
  </w:style>
  <w:style w:type="paragraph" w:styleId="Heading4">
    <w:name w:val="heading 4"/>
    <w:basedOn w:val="Normal1"/>
    <w:next w:val="Normal1"/>
    <w:rsid w:val="00B9340C"/>
    <w:pPr>
      <w:keepNext/>
      <w:keepLines/>
      <w:spacing w:before="240" w:after="60" w:line="240" w:lineRule="auto"/>
      <w:ind w:left="864" w:hanging="864"/>
      <w:outlineLvl w:val="3"/>
    </w:pPr>
    <w:rPr>
      <w:rFonts w:ascii="Times New Roman" w:eastAsia="Times New Roman" w:hAnsi="Times New Roman" w:cs="Times New Roman"/>
      <w:i/>
      <w:sz w:val="24"/>
      <w:szCs w:val="24"/>
    </w:rPr>
  </w:style>
  <w:style w:type="paragraph" w:styleId="Heading5">
    <w:name w:val="heading 5"/>
    <w:basedOn w:val="Normal1"/>
    <w:next w:val="Normal1"/>
    <w:rsid w:val="00B9340C"/>
    <w:pPr>
      <w:keepNext/>
      <w:keepLines/>
      <w:spacing w:before="240" w:after="60" w:line="240" w:lineRule="auto"/>
      <w:ind w:left="1008" w:hanging="1008"/>
      <w:outlineLvl w:val="4"/>
    </w:pPr>
    <w:rPr>
      <w:rFonts w:ascii="Tahoma" w:eastAsia="Tahoma" w:hAnsi="Tahoma" w:cs="Tahoma"/>
      <w:b/>
      <w:sz w:val="24"/>
      <w:szCs w:val="24"/>
    </w:rPr>
  </w:style>
  <w:style w:type="paragraph" w:styleId="Heading6">
    <w:name w:val="heading 6"/>
    <w:basedOn w:val="Normal1"/>
    <w:next w:val="Normal1"/>
    <w:rsid w:val="00B9340C"/>
    <w:pPr>
      <w:keepNext/>
      <w:keepLines/>
      <w:spacing w:before="240" w:after="60" w:line="240" w:lineRule="auto"/>
      <w:ind w:left="1152" w:hanging="1152"/>
      <w:outlineLvl w:val="5"/>
    </w:pPr>
    <w:rPr>
      <w:rFonts w:ascii="Tahoma" w:eastAsia="Tahoma" w:hAnsi="Tahoma" w:cs="Tahoma"/>
      <w:b/>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B9340C"/>
  </w:style>
  <w:style w:type="paragraph" w:styleId="Title">
    <w:name w:val="Title"/>
    <w:basedOn w:val="Normal1"/>
    <w:next w:val="Normal1"/>
    <w:rsid w:val="00B9340C"/>
    <w:pPr>
      <w:keepNext/>
      <w:keepLines/>
      <w:spacing w:before="480" w:after="120"/>
      <w:contextualSpacing/>
    </w:pPr>
    <w:rPr>
      <w:b/>
      <w:sz w:val="72"/>
      <w:szCs w:val="72"/>
    </w:rPr>
  </w:style>
  <w:style w:type="paragraph" w:styleId="Subtitle">
    <w:name w:val="Subtitle"/>
    <w:basedOn w:val="Normal1"/>
    <w:next w:val="Normal1"/>
    <w:rsid w:val="00B9340C"/>
    <w:pPr>
      <w:keepNext/>
      <w:keepLines/>
      <w:spacing w:before="360" w:after="80"/>
      <w:contextualSpacing/>
    </w:pPr>
    <w:rPr>
      <w:rFonts w:ascii="Georgia" w:eastAsia="Georgia" w:hAnsi="Georgia" w:cs="Georgia"/>
      <w:i/>
      <w:color w:val="666666"/>
      <w:sz w:val="48"/>
      <w:szCs w:val="48"/>
    </w:rPr>
  </w:style>
  <w:style w:type="paragraph" w:styleId="CommentText">
    <w:name w:val="annotation text"/>
    <w:basedOn w:val="Normal"/>
    <w:link w:val="CommentTextChar"/>
    <w:uiPriority w:val="99"/>
    <w:semiHidden/>
    <w:unhideWhenUsed/>
    <w:rsid w:val="00B9340C"/>
    <w:pPr>
      <w:spacing w:line="240" w:lineRule="auto"/>
    </w:pPr>
    <w:rPr>
      <w:sz w:val="20"/>
      <w:szCs w:val="20"/>
    </w:rPr>
  </w:style>
  <w:style w:type="character" w:customStyle="1" w:styleId="CommentTextChar">
    <w:name w:val="Comment Text Char"/>
    <w:basedOn w:val="DefaultParagraphFont"/>
    <w:link w:val="CommentText"/>
    <w:uiPriority w:val="99"/>
    <w:semiHidden/>
    <w:rsid w:val="00B9340C"/>
    <w:rPr>
      <w:sz w:val="20"/>
      <w:szCs w:val="20"/>
    </w:rPr>
  </w:style>
  <w:style w:type="character" w:styleId="CommentReference">
    <w:name w:val="annotation reference"/>
    <w:basedOn w:val="DefaultParagraphFont"/>
    <w:uiPriority w:val="99"/>
    <w:semiHidden/>
    <w:unhideWhenUsed/>
    <w:rsid w:val="00B9340C"/>
    <w:rPr>
      <w:sz w:val="16"/>
      <w:szCs w:val="16"/>
    </w:rPr>
  </w:style>
  <w:style w:type="paragraph" w:styleId="BalloonText">
    <w:name w:val="Balloon Text"/>
    <w:basedOn w:val="Normal"/>
    <w:link w:val="BalloonTextChar"/>
    <w:uiPriority w:val="99"/>
    <w:semiHidden/>
    <w:unhideWhenUsed/>
    <w:rsid w:val="00856B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6BED"/>
    <w:rPr>
      <w:rFonts w:ascii="Tahoma" w:hAnsi="Tahoma" w:cs="Tahoma"/>
      <w:sz w:val="16"/>
      <w:szCs w:val="16"/>
    </w:rPr>
  </w:style>
  <w:style w:type="paragraph" w:styleId="Header">
    <w:name w:val="header"/>
    <w:basedOn w:val="Normal"/>
    <w:link w:val="HeaderChar"/>
    <w:uiPriority w:val="99"/>
    <w:unhideWhenUsed/>
    <w:rsid w:val="00856B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6BED"/>
  </w:style>
  <w:style w:type="paragraph" w:styleId="Footer">
    <w:name w:val="footer"/>
    <w:basedOn w:val="Normal"/>
    <w:link w:val="FooterChar"/>
    <w:uiPriority w:val="99"/>
    <w:unhideWhenUsed/>
    <w:rsid w:val="00856BE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6BED"/>
  </w:style>
  <w:style w:type="paragraph" w:styleId="CommentSubject">
    <w:name w:val="annotation subject"/>
    <w:basedOn w:val="CommentText"/>
    <w:next w:val="CommentText"/>
    <w:link w:val="CommentSubjectChar"/>
    <w:uiPriority w:val="99"/>
    <w:semiHidden/>
    <w:unhideWhenUsed/>
    <w:rsid w:val="005D1C3A"/>
    <w:rPr>
      <w:b/>
      <w:bCs/>
    </w:rPr>
  </w:style>
  <w:style w:type="character" w:customStyle="1" w:styleId="CommentSubjectChar">
    <w:name w:val="Comment Subject Char"/>
    <w:basedOn w:val="CommentTextChar"/>
    <w:link w:val="CommentSubject"/>
    <w:uiPriority w:val="99"/>
    <w:semiHidden/>
    <w:rsid w:val="005D1C3A"/>
    <w:rPr>
      <w:b/>
      <w:bCs/>
      <w:sz w:val="20"/>
      <w:szCs w:val="20"/>
    </w:rPr>
  </w:style>
  <w:style w:type="character" w:styleId="Hyperlink">
    <w:name w:val="Hyperlink"/>
    <w:basedOn w:val="DefaultParagraphFont"/>
    <w:uiPriority w:val="99"/>
    <w:unhideWhenUsed/>
    <w:rsid w:val="00952BD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elections.maryland.gov/"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1504</Words>
  <Characters>8575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Hilton</dc:creator>
  <cp:lastModifiedBy>Rachel Rachfal</cp:lastModifiedBy>
  <cp:revision>2</cp:revision>
  <cp:lastPrinted>2015-09-29T15:32:00Z</cp:lastPrinted>
  <dcterms:created xsi:type="dcterms:W3CDTF">2023-05-02T17:47:00Z</dcterms:created>
  <dcterms:modified xsi:type="dcterms:W3CDTF">2023-05-02T17:47:00Z</dcterms:modified>
</cp:coreProperties>
</file>